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3C51" w14:textId="05AF5459" w:rsidR="7E72BA67" w:rsidRDefault="7E72BA67" w:rsidP="4BC99848">
      <w:pPr>
        <w:spacing w:after="0" w:line="240" w:lineRule="auto"/>
        <w:jc w:val="center"/>
        <w:rPr>
          <w:rFonts w:ascii="Calibri" w:eastAsia="Calibri" w:hAnsi="Calibri" w:cs="Calibri"/>
          <w:color w:val="000000" w:themeColor="text1"/>
        </w:rPr>
      </w:pPr>
      <w:r w:rsidRPr="4BC99848">
        <w:rPr>
          <w:rFonts w:ascii="Calibri" w:eastAsia="Calibri" w:hAnsi="Calibri" w:cs="Calibri"/>
          <w:b/>
          <w:bCs/>
          <w:color w:val="000000" w:themeColor="text1"/>
        </w:rPr>
        <w:t>City of Seattle Sweetened Beverage Tax (SBT)</w:t>
      </w:r>
    </w:p>
    <w:p w14:paraId="149630A3" w14:textId="0D41036A" w:rsidR="7E72BA67" w:rsidRDefault="7E72BA67" w:rsidP="4BC99848">
      <w:pPr>
        <w:spacing w:after="0" w:line="240" w:lineRule="auto"/>
        <w:jc w:val="center"/>
        <w:rPr>
          <w:rFonts w:ascii="Calibri" w:eastAsia="Calibri" w:hAnsi="Calibri" w:cs="Calibri"/>
          <w:color w:val="000000" w:themeColor="text1"/>
        </w:rPr>
      </w:pPr>
      <w:r w:rsidRPr="4BC99848">
        <w:rPr>
          <w:rFonts w:ascii="Calibri" w:eastAsia="Calibri" w:hAnsi="Calibri" w:cs="Calibri"/>
          <w:b/>
          <w:bCs/>
          <w:color w:val="000000" w:themeColor="text1"/>
        </w:rPr>
        <w:t>Prenatal-to-Three Community Grant Program</w:t>
      </w:r>
    </w:p>
    <w:p w14:paraId="5DB05EAC" w14:textId="7FF6D989" w:rsidR="4BC99848" w:rsidRDefault="7E72BA67" w:rsidP="5B3FE9DA">
      <w:pPr>
        <w:spacing w:after="0" w:line="240" w:lineRule="auto"/>
        <w:jc w:val="center"/>
        <w:rPr>
          <w:rFonts w:ascii="Calibri" w:eastAsia="Calibri" w:hAnsi="Calibri" w:cs="Calibri"/>
          <w:color w:val="000000" w:themeColor="text1"/>
        </w:rPr>
      </w:pPr>
      <w:r w:rsidRPr="5B3FE9DA">
        <w:rPr>
          <w:rFonts w:ascii="Calibri" w:eastAsia="Calibri" w:hAnsi="Calibri" w:cs="Calibri"/>
          <w:b/>
          <w:bCs/>
          <w:color w:val="000000" w:themeColor="text1"/>
        </w:rPr>
        <w:t>Grant Application</w:t>
      </w:r>
    </w:p>
    <w:p w14:paraId="530341A1" w14:textId="755BF3CB" w:rsidR="5B3FE9DA" w:rsidRDefault="5B3FE9DA" w:rsidP="5B3FE9DA">
      <w:pPr>
        <w:spacing w:after="0" w:line="240" w:lineRule="auto"/>
        <w:jc w:val="center"/>
        <w:rPr>
          <w:rFonts w:ascii="Calibri" w:eastAsia="Calibri" w:hAnsi="Calibri" w:cs="Calibri"/>
          <w:b/>
          <w:bCs/>
          <w:color w:val="000000" w:themeColor="text1"/>
        </w:rPr>
      </w:pPr>
    </w:p>
    <w:tbl>
      <w:tblPr>
        <w:tblStyle w:val="TableGrid"/>
        <w:tblW w:w="0" w:type="auto"/>
        <w:tblLayout w:type="fixed"/>
        <w:tblLook w:val="06A0" w:firstRow="1" w:lastRow="0" w:firstColumn="1" w:lastColumn="0" w:noHBand="1" w:noVBand="1"/>
      </w:tblPr>
      <w:tblGrid>
        <w:gridCol w:w="3615"/>
        <w:gridCol w:w="5745"/>
      </w:tblGrid>
      <w:tr w:rsidR="241F3D2A" w14:paraId="51F778F5" w14:textId="77777777" w:rsidTr="5B3FE9DA">
        <w:tc>
          <w:tcPr>
            <w:tcW w:w="9360" w:type="dxa"/>
            <w:gridSpan w:val="2"/>
            <w:shd w:val="clear" w:color="auto" w:fill="2F5496" w:themeFill="accent1" w:themeFillShade="BF"/>
          </w:tcPr>
          <w:p w14:paraId="52150F3F" w14:textId="1ACEEDDF" w:rsidR="6883084E" w:rsidRDefault="6883084E" w:rsidP="241F3D2A">
            <w:pPr>
              <w:spacing w:line="360" w:lineRule="auto"/>
              <w:rPr>
                <w:rFonts w:ascii="Calibri" w:eastAsia="Calibri" w:hAnsi="Calibri" w:cs="Calibri"/>
                <w:b/>
                <w:bCs/>
                <w:color w:val="FFFFFF" w:themeColor="background1"/>
              </w:rPr>
            </w:pPr>
            <w:r w:rsidRPr="241F3D2A">
              <w:rPr>
                <w:rFonts w:ascii="Calibri" w:eastAsia="Calibri" w:hAnsi="Calibri" w:cs="Calibri"/>
                <w:b/>
                <w:bCs/>
                <w:color w:val="FFFFFF" w:themeColor="background1"/>
              </w:rPr>
              <w:t>Organizational &amp; Program Information</w:t>
            </w:r>
          </w:p>
        </w:tc>
      </w:tr>
      <w:tr w:rsidR="4BC99848" w14:paraId="25499780" w14:textId="77777777" w:rsidTr="5B3FE9DA">
        <w:tc>
          <w:tcPr>
            <w:tcW w:w="3615" w:type="dxa"/>
          </w:tcPr>
          <w:p w14:paraId="2E0F5EE9" w14:textId="48C28F47"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Organization Name</w:t>
            </w:r>
          </w:p>
        </w:tc>
        <w:tc>
          <w:tcPr>
            <w:tcW w:w="5745" w:type="dxa"/>
          </w:tcPr>
          <w:p w14:paraId="2348F3BA" w14:textId="4486109C" w:rsidR="4BC99848" w:rsidRDefault="4BC99848" w:rsidP="4BC99848">
            <w:pPr>
              <w:spacing w:line="360" w:lineRule="auto"/>
              <w:rPr>
                <w:rFonts w:ascii="Calibri" w:eastAsia="Calibri" w:hAnsi="Calibri" w:cs="Calibri"/>
              </w:rPr>
            </w:pPr>
          </w:p>
        </w:tc>
      </w:tr>
      <w:tr w:rsidR="4BC99848" w14:paraId="6C3B8E32" w14:textId="77777777" w:rsidTr="5B3FE9DA">
        <w:tc>
          <w:tcPr>
            <w:tcW w:w="3615" w:type="dxa"/>
          </w:tcPr>
          <w:p w14:paraId="33E07945" w14:textId="54336358"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 xml:space="preserve">Primary Contact Name </w:t>
            </w:r>
            <w:r w:rsidR="634D2F81" w:rsidRPr="4BC99848">
              <w:rPr>
                <w:rFonts w:ascii="Calibri" w:eastAsia="Calibri" w:hAnsi="Calibri" w:cs="Calibri"/>
                <w:b/>
                <w:bCs/>
              </w:rPr>
              <w:t xml:space="preserve">&amp; </w:t>
            </w:r>
            <w:r w:rsidRPr="4BC99848">
              <w:rPr>
                <w:rFonts w:ascii="Calibri" w:eastAsia="Calibri" w:hAnsi="Calibri" w:cs="Calibri"/>
                <w:b/>
                <w:bCs/>
              </w:rPr>
              <w:t>Role</w:t>
            </w:r>
          </w:p>
        </w:tc>
        <w:tc>
          <w:tcPr>
            <w:tcW w:w="5745" w:type="dxa"/>
          </w:tcPr>
          <w:p w14:paraId="20FC828E" w14:textId="4486109C" w:rsidR="4BC99848" w:rsidRDefault="4BC99848" w:rsidP="4BC99848">
            <w:pPr>
              <w:spacing w:line="360" w:lineRule="auto"/>
              <w:rPr>
                <w:rFonts w:ascii="Calibri" w:eastAsia="Calibri" w:hAnsi="Calibri" w:cs="Calibri"/>
              </w:rPr>
            </w:pPr>
          </w:p>
        </w:tc>
      </w:tr>
      <w:tr w:rsidR="4BC99848" w14:paraId="05216399" w14:textId="77777777" w:rsidTr="5B3FE9DA">
        <w:tc>
          <w:tcPr>
            <w:tcW w:w="3615" w:type="dxa"/>
          </w:tcPr>
          <w:p w14:paraId="17703809" w14:textId="64518B56"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Primary Contact Phone Number</w:t>
            </w:r>
          </w:p>
        </w:tc>
        <w:tc>
          <w:tcPr>
            <w:tcW w:w="5745" w:type="dxa"/>
          </w:tcPr>
          <w:p w14:paraId="32CDE80B" w14:textId="4486109C" w:rsidR="4BC99848" w:rsidRDefault="4BC99848" w:rsidP="4BC99848">
            <w:pPr>
              <w:spacing w:line="360" w:lineRule="auto"/>
              <w:rPr>
                <w:rFonts w:ascii="Calibri" w:eastAsia="Calibri" w:hAnsi="Calibri" w:cs="Calibri"/>
              </w:rPr>
            </w:pPr>
          </w:p>
        </w:tc>
      </w:tr>
      <w:tr w:rsidR="4BC99848" w14:paraId="5FBEE06D" w14:textId="77777777" w:rsidTr="5B3FE9DA">
        <w:tc>
          <w:tcPr>
            <w:tcW w:w="3615" w:type="dxa"/>
          </w:tcPr>
          <w:p w14:paraId="4913A8D9" w14:textId="2CCF8CBB"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Primary Contact Email Address</w:t>
            </w:r>
          </w:p>
        </w:tc>
        <w:tc>
          <w:tcPr>
            <w:tcW w:w="5745" w:type="dxa"/>
          </w:tcPr>
          <w:p w14:paraId="172100DA" w14:textId="4486109C" w:rsidR="4BC99848" w:rsidRDefault="4BC99848" w:rsidP="4BC99848">
            <w:pPr>
              <w:spacing w:line="360" w:lineRule="auto"/>
              <w:rPr>
                <w:rFonts w:ascii="Calibri" w:eastAsia="Calibri" w:hAnsi="Calibri" w:cs="Calibri"/>
              </w:rPr>
            </w:pPr>
          </w:p>
        </w:tc>
      </w:tr>
      <w:tr w:rsidR="4BC99848" w14:paraId="15416562" w14:textId="77777777" w:rsidTr="5B3FE9DA">
        <w:tc>
          <w:tcPr>
            <w:tcW w:w="3615" w:type="dxa"/>
          </w:tcPr>
          <w:p w14:paraId="5E06827D" w14:textId="1CE28ED6"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Name of Proposal</w:t>
            </w:r>
          </w:p>
        </w:tc>
        <w:tc>
          <w:tcPr>
            <w:tcW w:w="5745" w:type="dxa"/>
          </w:tcPr>
          <w:p w14:paraId="532BD4BE" w14:textId="74A6E558" w:rsidR="4BC99848" w:rsidRDefault="4BC99848" w:rsidP="4BC99848">
            <w:pPr>
              <w:spacing w:line="360" w:lineRule="auto"/>
              <w:rPr>
                <w:rFonts w:ascii="Calibri" w:eastAsia="Calibri" w:hAnsi="Calibri" w:cs="Calibri"/>
              </w:rPr>
            </w:pPr>
          </w:p>
        </w:tc>
      </w:tr>
      <w:tr w:rsidR="4BC99848" w14:paraId="757F1749" w14:textId="77777777" w:rsidTr="5B3FE9DA">
        <w:tc>
          <w:tcPr>
            <w:tcW w:w="3615" w:type="dxa"/>
          </w:tcPr>
          <w:p w14:paraId="45809D53" w14:textId="78B1D491"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Intended Outcomes Impacted</w:t>
            </w:r>
          </w:p>
        </w:tc>
        <w:tc>
          <w:tcPr>
            <w:tcW w:w="5745" w:type="dxa"/>
          </w:tcPr>
          <w:p w14:paraId="2181759A" w14:textId="48DE3434" w:rsidR="2A0CDA3D" w:rsidRDefault="2A0CDA3D" w:rsidP="4BC99848">
            <w:pPr>
              <w:spacing w:line="360" w:lineRule="auto"/>
              <w:rPr>
                <w:rFonts w:ascii="Calibri" w:eastAsia="Calibri" w:hAnsi="Calibri" w:cs="Calibri"/>
              </w:rPr>
            </w:pPr>
            <w:r w:rsidRPr="4BC99848">
              <w:rPr>
                <w:rFonts w:ascii="Calibri" w:eastAsia="Calibri" w:hAnsi="Calibri" w:cs="Calibri"/>
              </w:rPr>
              <w:t>Check all that apply</w:t>
            </w:r>
          </w:p>
          <w:p w14:paraId="406FA3BE" w14:textId="40EB6353" w:rsidR="2A0CDA3D" w:rsidRDefault="2A0CDA3D" w:rsidP="241F3D2A">
            <w:pPr>
              <w:pStyle w:val="ListParagraph"/>
              <w:numPr>
                <w:ilvl w:val="0"/>
                <w:numId w:val="11"/>
              </w:numPr>
              <w:spacing w:line="360" w:lineRule="auto"/>
              <w:rPr>
                <w:rFonts w:ascii="Calibri" w:eastAsia="Calibri" w:hAnsi="Calibri" w:cs="Calibri"/>
              </w:rPr>
            </w:pPr>
            <w:r w:rsidRPr="4BC99848">
              <w:rPr>
                <w:rFonts w:ascii="Calibri" w:eastAsia="Calibri" w:hAnsi="Calibri" w:cs="Calibri"/>
              </w:rPr>
              <w:t>Access to Needed</w:t>
            </w:r>
            <w:r w:rsidR="5666FAF1" w:rsidRPr="4BC99848">
              <w:rPr>
                <w:rFonts w:ascii="Calibri" w:eastAsia="Calibri" w:hAnsi="Calibri" w:cs="Calibri"/>
              </w:rPr>
              <w:t xml:space="preserve"> Services</w:t>
            </w:r>
          </w:p>
          <w:p w14:paraId="4C41C091" w14:textId="42A73F25" w:rsidR="5666FAF1" w:rsidRDefault="5666FAF1" w:rsidP="241F3D2A">
            <w:pPr>
              <w:pStyle w:val="ListParagraph"/>
              <w:numPr>
                <w:ilvl w:val="0"/>
                <w:numId w:val="11"/>
              </w:numPr>
              <w:spacing w:line="360" w:lineRule="auto"/>
              <w:rPr>
                <w:rFonts w:ascii="Calibri" w:eastAsia="Calibri" w:hAnsi="Calibri" w:cs="Calibri"/>
              </w:rPr>
            </w:pPr>
            <w:r w:rsidRPr="4BC99848">
              <w:rPr>
                <w:rFonts w:ascii="Calibri" w:eastAsia="Calibri" w:hAnsi="Calibri" w:cs="Calibri"/>
              </w:rPr>
              <w:t>Healthy &amp; Equitable Births</w:t>
            </w:r>
          </w:p>
          <w:p w14:paraId="393E62D3" w14:textId="4E70A0FA" w:rsidR="5666FAF1" w:rsidRDefault="5666FAF1" w:rsidP="241F3D2A">
            <w:pPr>
              <w:pStyle w:val="ListParagraph"/>
              <w:numPr>
                <w:ilvl w:val="0"/>
                <w:numId w:val="11"/>
              </w:numPr>
              <w:spacing w:line="360" w:lineRule="auto"/>
              <w:rPr>
                <w:rFonts w:ascii="Calibri" w:eastAsia="Calibri" w:hAnsi="Calibri" w:cs="Calibri"/>
              </w:rPr>
            </w:pPr>
            <w:r w:rsidRPr="4BC99848">
              <w:rPr>
                <w:rFonts w:ascii="Calibri" w:eastAsia="Calibri" w:hAnsi="Calibri" w:cs="Calibri"/>
              </w:rPr>
              <w:t>Parental Health &amp; Emotional Wellbeing</w:t>
            </w:r>
          </w:p>
          <w:p w14:paraId="675E0362" w14:textId="1C716AD1" w:rsidR="5666FAF1" w:rsidRDefault="5666FAF1" w:rsidP="241F3D2A">
            <w:pPr>
              <w:pStyle w:val="ListParagraph"/>
              <w:numPr>
                <w:ilvl w:val="0"/>
                <w:numId w:val="11"/>
              </w:numPr>
              <w:spacing w:line="360" w:lineRule="auto"/>
              <w:rPr>
                <w:rFonts w:ascii="Calibri" w:eastAsia="Calibri" w:hAnsi="Calibri" w:cs="Calibri"/>
              </w:rPr>
            </w:pPr>
            <w:r w:rsidRPr="4BC99848">
              <w:rPr>
                <w:rFonts w:ascii="Calibri" w:eastAsia="Calibri" w:hAnsi="Calibri" w:cs="Calibri"/>
              </w:rPr>
              <w:t>Nurturing &amp; Responsive Child-Parent Relationships</w:t>
            </w:r>
          </w:p>
          <w:p w14:paraId="520AFECD" w14:textId="1F03E471" w:rsidR="5666FAF1" w:rsidRDefault="5666FAF1" w:rsidP="241F3D2A">
            <w:pPr>
              <w:pStyle w:val="ListParagraph"/>
              <w:numPr>
                <w:ilvl w:val="0"/>
                <w:numId w:val="11"/>
              </w:numPr>
              <w:spacing w:line="360" w:lineRule="auto"/>
              <w:rPr>
                <w:rFonts w:ascii="Calibri" w:eastAsia="Calibri" w:hAnsi="Calibri" w:cs="Calibri"/>
              </w:rPr>
            </w:pPr>
            <w:r w:rsidRPr="4BC99848">
              <w:rPr>
                <w:rFonts w:ascii="Calibri" w:eastAsia="Calibri" w:hAnsi="Calibri" w:cs="Calibri"/>
              </w:rPr>
              <w:t>Optimal Child Health &amp; Development</w:t>
            </w:r>
          </w:p>
        </w:tc>
      </w:tr>
      <w:tr w:rsidR="4BC99848" w14:paraId="28A6AAB3" w14:textId="77777777" w:rsidTr="5B3FE9DA">
        <w:tc>
          <w:tcPr>
            <w:tcW w:w="3615" w:type="dxa"/>
          </w:tcPr>
          <w:p w14:paraId="594BF532" w14:textId="13551871" w:rsidR="18B9B7B1" w:rsidRDefault="18B9B7B1" w:rsidP="4BC99848">
            <w:pPr>
              <w:spacing w:line="360" w:lineRule="auto"/>
              <w:rPr>
                <w:rFonts w:ascii="Calibri" w:eastAsia="Calibri" w:hAnsi="Calibri" w:cs="Calibri"/>
                <w:b/>
                <w:bCs/>
              </w:rPr>
            </w:pPr>
            <w:r w:rsidRPr="4BC99848">
              <w:rPr>
                <w:rFonts w:ascii="Calibri" w:eastAsia="Calibri" w:hAnsi="Calibri" w:cs="Calibri"/>
                <w:b/>
                <w:bCs/>
              </w:rPr>
              <w:t>Total Funding Request</w:t>
            </w:r>
          </w:p>
          <w:p w14:paraId="376DCC70" w14:textId="045B9D69" w:rsidR="7409ADB6" w:rsidRDefault="7409ADB6" w:rsidP="4BC99848">
            <w:pPr>
              <w:spacing w:line="360" w:lineRule="auto"/>
              <w:rPr>
                <w:rFonts w:ascii="Calibri" w:eastAsia="Calibri" w:hAnsi="Calibri" w:cs="Calibri"/>
              </w:rPr>
            </w:pPr>
            <w:r w:rsidRPr="4BC99848">
              <w:rPr>
                <w:rFonts w:ascii="Calibri" w:eastAsia="Calibri" w:hAnsi="Calibri" w:cs="Calibri"/>
              </w:rPr>
              <w:t xml:space="preserve">Between </w:t>
            </w:r>
            <w:r w:rsidR="02F20E0F" w:rsidRPr="4BC99848">
              <w:rPr>
                <w:rFonts w:ascii="Calibri" w:eastAsia="Calibri" w:hAnsi="Calibri" w:cs="Calibri"/>
              </w:rPr>
              <w:t>$10,000 - $150,000</w:t>
            </w:r>
          </w:p>
        </w:tc>
        <w:tc>
          <w:tcPr>
            <w:tcW w:w="5745" w:type="dxa"/>
          </w:tcPr>
          <w:p w14:paraId="38BDE40B" w14:textId="6201FE80" w:rsidR="4BC99848" w:rsidRDefault="4BC99848" w:rsidP="4BC99848">
            <w:pPr>
              <w:spacing w:line="360" w:lineRule="auto"/>
              <w:rPr>
                <w:rFonts w:ascii="Calibri" w:eastAsia="Calibri" w:hAnsi="Calibri" w:cs="Calibri"/>
              </w:rPr>
            </w:pPr>
          </w:p>
        </w:tc>
      </w:tr>
      <w:tr w:rsidR="4BC99848" w14:paraId="2572F939" w14:textId="77777777" w:rsidTr="5B3FE9DA">
        <w:tc>
          <w:tcPr>
            <w:tcW w:w="3615" w:type="dxa"/>
          </w:tcPr>
          <w:p w14:paraId="3DF05631" w14:textId="736828A5" w:rsidR="18B9B7B1" w:rsidRDefault="18B9B7B1" w:rsidP="4BC99848">
            <w:pPr>
              <w:spacing w:line="360" w:lineRule="auto"/>
              <w:rPr>
                <w:rFonts w:ascii="Calibri" w:eastAsia="Calibri" w:hAnsi="Calibri" w:cs="Calibri"/>
                <w:b/>
                <w:bCs/>
              </w:rPr>
            </w:pPr>
            <w:r w:rsidRPr="5B3FE9DA">
              <w:rPr>
                <w:rFonts w:ascii="Calibri" w:eastAsia="Calibri" w:hAnsi="Calibri" w:cs="Calibri"/>
                <w:b/>
                <w:bCs/>
              </w:rPr>
              <w:t xml:space="preserve">Priority Populations </w:t>
            </w:r>
            <w:r w:rsidR="589708DC" w:rsidRPr="5B3FE9DA">
              <w:rPr>
                <w:rFonts w:ascii="Calibri" w:eastAsia="Calibri" w:hAnsi="Calibri" w:cs="Calibri"/>
                <w:b/>
                <w:bCs/>
              </w:rPr>
              <w:t xml:space="preserve">to be </w:t>
            </w:r>
            <w:r w:rsidRPr="5B3FE9DA">
              <w:rPr>
                <w:rFonts w:ascii="Calibri" w:eastAsia="Calibri" w:hAnsi="Calibri" w:cs="Calibri"/>
                <w:b/>
                <w:bCs/>
              </w:rPr>
              <w:t>Served</w:t>
            </w:r>
          </w:p>
        </w:tc>
        <w:tc>
          <w:tcPr>
            <w:tcW w:w="5745" w:type="dxa"/>
          </w:tcPr>
          <w:p w14:paraId="06169CDB" w14:textId="4730DD39"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BIPOC Communities</w:t>
            </w:r>
          </w:p>
          <w:p w14:paraId="25B6E58C" w14:textId="6F60E091"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Immigrant Communities</w:t>
            </w:r>
          </w:p>
          <w:p w14:paraId="77EF7591" w14:textId="20D8ADF3"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Refugee Communities</w:t>
            </w:r>
          </w:p>
          <w:p w14:paraId="497A923D" w14:textId="42861EEB"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People with low income</w:t>
            </w:r>
          </w:p>
          <w:p w14:paraId="3778B40A" w14:textId="76E41C04" w:rsidR="6773FDC4"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Emergent Bilingual Communities</w:t>
            </w:r>
          </w:p>
          <w:p w14:paraId="57AF60C7" w14:textId="53E7D454" w:rsidR="74991D8E" w:rsidRDefault="74991D8E" w:rsidP="241F3D2A">
            <w:pPr>
              <w:pStyle w:val="ListParagraph"/>
              <w:numPr>
                <w:ilvl w:val="0"/>
                <w:numId w:val="10"/>
              </w:numPr>
              <w:spacing w:line="360" w:lineRule="auto"/>
            </w:pPr>
            <w:r w:rsidRPr="241F3D2A">
              <w:rPr>
                <w:rFonts w:ascii="Calibri" w:eastAsia="Calibri" w:hAnsi="Calibri" w:cs="Calibri"/>
              </w:rPr>
              <w:t>Other marginalized population(s) served:</w:t>
            </w:r>
          </w:p>
          <w:p w14:paraId="5617E6F4" w14:textId="0DFBB574" w:rsidR="6FBAB997" w:rsidRDefault="6FBAB997" w:rsidP="241F3D2A">
            <w:pPr>
              <w:spacing w:line="360" w:lineRule="auto"/>
              <w:rPr>
                <w:rFonts w:ascii="Calibri" w:eastAsia="Calibri" w:hAnsi="Calibri" w:cs="Calibri"/>
              </w:rPr>
            </w:pPr>
          </w:p>
        </w:tc>
      </w:tr>
      <w:tr w:rsidR="5B3FE9DA" w14:paraId="74D98236" w14:textId="77777777" w:rsidTr="5B3FE9DA">
        <w:tc>
          <w:tcPr>
            <w:tcW w:w="3615" w:type="dxa"/>
          </w:tcPr>
          <w:p w14:paraId="0C5F0AD7" w14:textId="746C6BC8" w:rsidR="552379FD" w:rsidRDefault="552379FD" w:rsidP="5B3FE9DA">
            <w:pPr>
              <w:spacing w:line="276" w:lineRule="auto"/>
              <w:rPr>
                <w:rFonts w:ascii="Calibri" w:eastAsia="Calibri" w:hAnsi="Calibri" w:cs="Calibri"/>
                <w:b/>
                <w:bCs/>
              </w:rPr>
            </w:pPr>
            <w:r w:rsidRPr="5B3FE9DA">
              <w:rPr>
                <w:rFonts w:ascii="Calibri" w:eastAsia="Calibri" w:hAnsi="Calibri" w:cs="Calibri"/>
                <w:b/>
                <w:bCs/>
              </w:rPr>
              <w:t xml:space="preserve">Zip Codes </w:t>
            </w:r>
            <w:r w:rsidR="349C781E" w:rsidRPr="5B3FE9DA">
              <w:rPr>
                <w:rFonts w:ascii="Calibri" w:eastAsia="Calibri" w:hAnsi="Calibri" w:cs="Calibri"/>
                <w:b/>
                <w:bCs/>
              </w:rPr>
              <w:t xml:space="preserve">to be </w:t>
            </w:r>
            <w:r w:rsidRPr="5B3FE9DA">
              <w:rPr>
                <w:rFonts w:ascii="Calibri" w:eastAsia="Calibri" w:hAnsi="Calibri" w:cs="Calibri"/>
                <w:b/>
                <w:bCs/>
              </w:rPr>
              <w:t>Served</w:t>
            </w:r>
          </w:p>
          <w:p w14:paraId="71459920" w14:textId="1371AB57" w:rsidR="61BA4BE5" w:rsidRDefault="61BA4BE5" w:rsidP="5B3FE9DA">
            <w:pPr>
              <w:spacing w:line="276" w:lineRule="auto"/>
              <w:rPr>
                <w:rFonts w:ascii="Calibri" w:eastAsia="Calibri" w:hAnsi="Calibri" w:cs="Calibri"/>
                <w:b/>
                <w:bCs/>
              </w:rPr>
            </w:pPr>
            <w:r w:rsidRPr="5B3FE9DA">
              <w:rPr>
                <w:rFonts w:ascii="Calibri" w:eastAsia="Calibri" w:hAnsi="Calibri" w:cs="Calibri"/>
              </w:rPr>
              <w:t>(List zip codes where service delivery is planned to take place)</w:t>
            </w:r>
          </w:p>
        </w:tc>
        <w:tc>
          <w:tcPr>
            <w:tcW w:w="5745" w:type="dxa"/>
          </w:tcPr>
          <w:p w14:paraId="3FEB6FD5" w14:textId="72D0F4A3" w:rsidR="5B3FE9DA" w:rsidRDefault="5B3FE9DA" w:rsidP="5B3FE9DA">
            <w:pPr>
              <w:spacing w:line="360" w:lineRule="auto"/>
              <w:rPr>
                <w:rFonts w:ascii="Calibri" w:eastAsia="Calibri" w:hAnsi="Calibri" w:cs="Calibri"/>
              </w:rPr>
            </w:pPr>
          </w:p>
        </w:tc>
      </w:tr>
      <w:tr w:rsidR="4BC99848" w14:paraId="1996B8F0" w14:textId="77777777" w:rsidTr="5B3FE9DA">
        <w:tc>
          <w:tcPr>
            <w:tcW w:w="3615" w:type="dxa"/>
          </w:tcPr>
          <w:p w14:paraId="35778064" w14:textId="521E70BB" w:rsidR="18B9B7B1" w:rsidRDefault="18B9B7B1" w:rsidP="5B3FE9DA">
            <w:pPr>
              <w:spacing w:line="276" w:lineRule="auto"/>
              <w:rPr>
                <w:rFonts w:ascii="Calibri" w:eastAsia="Calibri" w:hAnsi="Calibri" w:cs="Calibri"/>
                <w:b/>
                <w:bCs/>
              </w:rPr>
            </w:pPr>
            <w:r w:rsidRPr="5B3FE9DA">
              <w:rPr>
                <w:rFonts w:ascii="Calibri" w:eastAsia="Calibri" w:hAnsi="Calibri" w:cs="Calibri"/>
                <w:b/>
                <w:bCs/>
              </w:rPr>
              <w:t>Fiscal Sponsor</w:t>
            </w:r>
          </w:p>
          <w:p w14:paraId="020627B3" w14:textId="5981DE9F" w:rsidR="18B9B7B1" w:rsidRDefault="72BE315C" w:rsidP="5B3FE9DA">
            <w:pPr>
              <w:spacing w:line="276" w:lineRule="auto"/>
              <w:rPr>
                <w:rFonts w:ascii="Calibri" w:eastAsia="Calibri" w:hAnsi="Calibri" w:cs="Calibri"/>
              </w:rPr>
            </w:pPr>
            <w:r w:rsidRPr="5B3FE9DA">
              <w:rPr>
                <w:rFonts w:ascii="Calibri" w:eastAsia="Calibri" w:hAnsi="Calibri" w:cs="Calibri"/>
              </w:rPr>
              <w:t>(If applicable)</w:t>
            </w:r>
          </w:p>
        </w:tc>
        <w:tc>
          <w:tcPr>
            <w:tcW w:w="5745" w:type="dxa"/>
          </w:tcPr>
          <w:p w14:paraId="0D5C7FE3" w14:textId="4C43EA52" w:rsidR="4BC99848" w:rsidRDefault="4BC99848" w:rsidP="4BC99848">
            <w:pPr>
              <w:spacing w:line="360" w:lineRule="auto"/>
              <w:rPr>
                <w:rFonts w:ascii="Calibri" w:eastAsia="Calibri" w:hAnsi="Calibri" w:cs="Calibri"/>
              </w:rPr>
            </w:pPr>
          </w:p>
        </w:tc>
      </w:tr>
      <w:tr w:rsidR="4BC99848" w14:paraId="1C103F5B" w14:textId="77777777" w:rsidTr="5B3FE9DA">
        <w:tc>
          <w:tcPr>
            <w:tcW w:w="3615" w:type="dxa"/>
          </w:tcPr>
          <w:p w14:paraId="12742F1B" w14:textId="03A38FE3" w:rsidR="4E0E77D0" w:rsidRDefault="4E0E77D0" w:rsidP="4BC99848">
            <w:pPr>
              <w:spacing w:line="360" w:lineRule="auto"/>
              <w:rPr>
                <w:rFonts w:ascii="Calibri" w:eastAsia="Calibri" w:hAnsi="Calibri" w:cs="Calibri"/>
                <w:b/>
                <w:bCs/>
              </w:rPr>
            </w:pPr>
            <w:r w:rsidRPr="4BC99848">
              <w:rPr>
                <w:rFonts w:ascii="Calibri" w:eastAsia="Calibri" w:hAnsi="Calibri" w:cs="Calibri"/>
                <w:b/>
                <w:bCs/>
              </w:rPr>
              <w:t>Number of Staff</w:t>
            </w:r>
          </w:p>
        </w:tc>
        <w:tc>
          <w:tcPr>
            <w:tcW w:w="5745" w:type="dxa"/>
          </w:tcPr>
          <w:p w14:paraId="26AB5C66" w14:textId="688DF6D7" w:rsidR="4BC99848" w:rsidRDefault="4BC99848" w:rsidP="4BC99848">
            <w:pPr>
              <w:spacing w:line="360" w:lineRule="auto"/>
              <w:rPr>
                <w:rFonts w:ascii="Calibri" w:eastAsia="Calibri" w:hAnsi="Calibri" w:cs="Calibri"/>
              </w:rPr>
            </w:pPr>
          </w:p>
        </w:tc>
      </w:tr>
      <w:tr w:rsidR="4BC99848" w14:paraId="4222CF26" w14:textId="77777777" w:rsidTr="5B3FE9DA">
        <w:tc>
          <w:tcPr>
            <w:tcW w:w="3615" w:type="dxa"/>
          </w:tcPr>
          <w:p w14:paraId="2DE32FE1" w14:textId="226522EF" w:rsidR="4E0E77D0" w:rsidRDefault="4E0E77D0" w:rsidP="4BC99848">
            <w:pPr>
              <w:spacing w:line="360" w:lineRule="auto"/>
              <w:rPr>
                <w:rFonts w:ascii="Calibri" w:eastAsia="Calibri" w:hAnsi="Calibri" w:cs="Calibri"/>
                <w:b/>
                <w:bCs/>
              </w:rPr>
            </w:pPr>
            <w:r w:rsidRPr="4BC99848">
              <w:rPr>
                <w:rFonts w:ascii="Calibri" w:eastAsia="Calibri" w:hAnsi="Calibri" w:cs="Calibri"/>
                <w:b/>
                <w:bCs/>
              </w:rPr>
              <w:t>Approximate Annual Budget</w:t>
            </w:r>
          </w:p>
        </w:tc>
        <w:tc>
          <w:tcPr>
            <w:tcW w:w="5745" w:type="dxa"/>
          </w:tcPr>
          <w:p w14:paraId="301BF109" w14:textId="25741654" w:rsidR="4BC99848" w:rsidRDefault="4BC99848" w:rsidP="4BC99848">
            <w:pPr>
              <w:spacing w:line="360" w:lineRule="auto"/>
              <w:rPr>
                <w:rFonts w:ascii="Calibri" w:eastAsia="Calibri" w:hAnsi="Calibri" w:cs="Calibri"/>
              </w:rPr>
            </w:pPr>
          </w:p>
        </w:tc>
      </w:tr>
      <w:tr w:rsidR="4BC99848" w14:paraId="3A92018F" w14:textId="77777777" w:rsidTr="5B3FE9DA">
        <w:tc>
          <w:tcPr>
            <w:tcW w:w="3615" w:type="dxa"/>
          </w:tcPr>
          <w:p w14:paraId="4E3DE8B6" w14:textId="1B1233E2" w:rsidR="681432AB" w:rsidRDefault="681432AB" w:rsidP="4BC99848">
            <w:pPr>
              <w:spacing w:after="160" w:line="276" w:lineRule="auto"/>
              <w:rPr>
                <w:rFonts w:ascii="Calibri" w:eastAsia="Calibri" w:hAnsi="Calibri" w:cs="Calibri"/>
                <w:b/>
                <w:bCs/>
                <w:color w:val="000000" w:themeColor="text1"/>
              </w:rPr>
            </w:pPr>
            <w:r w:rsidRPr="4BC99848">
              <w:rPr>
                <w:rFonts w:ascii="Calibri" w:eastAsia="Calibri" w:hAnsi="Calibri" w:cs="Calibri"/>
                <w:b/>
                <w:bCs/>
                <w:color w:val="000000" w:themeColor="text1"/>
              </w:rPr>
              <w:lastRenderedPageBreak/>
              <w:t>Has your organization or program previously received public funding? Check all that apply.</w:t>
            </w:r>
          </w:p>
        </w:tc>
        <w:tc>
          <w:tcPr>
            <w:tcW w:w="5745" w:type="dxa"/>
          </w:tcPr>
          <w:p w14:paraId="61B03C1E" w14:textId="15A0A970"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DEEL</w:t>
            </w:r>
          </w:p>
          <w:p w14:paraId="699B9617" w14:textId="7D7A02F4"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City of Seattle</w:t>
            </w:r>
          </w:p>
          <w:p w14:paraId="66AFA2E1" w14:textId="1875FFEF"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King County</w:t>
            </w:r>
          </w:p>
          <w:p w14:paraId="441AECB1" w14:textId="1C1AE7C7"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Washington State</w:t>
            </w:r>
          </w:p>
          <w:p w14:paraId="5A405739" w14:textId="704DCBB5"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Not previously funded by a government agency</w:t>
            </w:r>
          </w:p>
        </w:tc>
      </w:tr>
    </w:tbl>
    <w:p w14:paraId="2B166C5A" w14:textId="060B2679" w:rsidR="241F3D2A" w:rsidRDefault="241F3D2A" w:rsidP="5B3FE9DA">
      <w:pPr>
        <w:spacing w:line="360" w:lineRule="auto"/>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4BC99848" w14:paraId="45B2A1D7" w14:textId="77777777" w:rsidTr="5B3FE9DA">
        <w:tc>
          <w:tcPr>
            <w:tcW w:w="9360" w:type="dxa"/>
            <w:shd w:val="clear" w:color="auto" w:fill="2F5496" w:themeFill="accent1" w:themeFillShade="BF"/>
          </w:tcPr>
          <w:p w14:paraId="7000D10E" w14:textId="2E937AA2" w:rsidR="24930AAD" w:rsidRDefault="24930AAD" w:rsidP="4BC99848">
            <w:pPr>
              <w:spacing w:line="360" w:lineRule="auto"/>
              <w:rPr>
                <w:rFonts w:ascii="Calibri" w:eastAsia="Calibri" w:hAnsi="Calibri" w:cs="Calibri"/>
                <w:b/>
                <w:bCs/>
                <w:color w:val="FFFFFF" w:themeColor="background1"/>
              </w:rPr>
            </w:pPr>
            <w:r w:rsidRPr="4BC99848">
              <w:rPr>
                <w:rFonts w:ascii="Calibri" w:eastAsia="Calibri" w:hAnsi="Calibri" w:cs="Calibri"/>
                <w:b/>
                <w:bCs/>
                <w:color w:val="FFFFFF" w:themeColor="background1"/>
              </w:rPr>
              <w:t>Project Narrative</w:t>
            </w:r>
          </w:p>
        </w:tc>
      </w:tr>
    </w:tbl>
    <w:p w14:paraId="56B44584" w14:textId="4B78BE5E" w:rsidR="5B3FE9DA" w:rsidRDefault="5B3FE9DA" w:rsidP="5B3FE9DA">
      <w:pPr>
        <w:spacing w:after="0" w:line="276" w:lineRule="auto"/>
        <w:rPr>
          <w:rFonts w:ascii="Calibri" w:eastAsia="Calibri" w:hAnsi="Calibri" w:cs="Calibri"/>
          <w:i/>
          <w:iCs/>
        </w:rPr>
      </w:pPr>
    </w:p>
    <w:p w14:paraId="2459F623" w14:textId="453AA4AA" w:rsidR="1EDD22D2" w:rsidRDefault="7197C6D2" w:rsidP="5B3FE9DA">
      <w:pPr>
        <w:spacing w:after="0" w:line="276" w:lineRule="auto"/>
        <w:rPr>
          <w:rFonts w:ascii="Calibri" w:eastAsia="Calibri" w:hAnsi="Calibri" w:cs="Calibri"/>
          <w:i/>
          <w:iCs/>
        </w:rPr>
      </w:pPr>
      <w:r w:rsidRPr="5B3FE9DA">
        <w:rPr>
          <w:rFonts w:ascii="Calibri" w:eastAsia="Calibri" w:hAnsi="Calibri" w:cs="Calibri"/>
          <w:i/>
          <w:iCs/>
        </w:rPr>
        <w:t xml:space="preserve">Answer the following questions. Try to keep each </w:t>
      </w:r>
      <w:r w:rsidR="4CD990E0" w:rsidRPr="5B3FE9DA">
        <w:rPr>
          <w:rFonts w:ascii="Calibri" w:eastAsia="Calibri" w:hAnsi="Calibri" w:cs="Calibri"/>
          <w:i/>
          <w:iCs/>
        </w:rPr>
        <w:t xml:space="preserve">written </w:t>
      </w:r>
      <w:r w:rsidRPr="5B3FE9DA">
        <w:rPr>
          <w:rFonts w:ascii="Calibri" w:eastAsia="Calibri" w:hAnsi="Calibri" w:cs="Calibri"/>
          <w:i/>
          <w:iCs/>
        </w:rPr>
        <w:t>response to a page or less</w:t>
      </w:r>
      <w:r w:rsidR="0D87F84F" w:rsidRPr="5B3FE9DA">
        <w:rPr>
          <w:rFonts w:ascii="Calibri" w:eastAsia="Calibri" w:hAnsi="Calibri" w:cs="Calibri"/>
          <w:i/>
          <w:iCs/>
        </w:rPr>
        <w:t xml:space="preserve">. You may also supplement your responses with </w:t>
      </w:r>
      <w:r w:rsidR="7324703C" w:rsidRPr="5B3FE9DA">
        <w:rPr>
          <w:rFonts w:ascii="Calibri" w:eastAsia="Calibri" w:hAnsi="Calibri" w:cs="Calibri"/>
          <w:i/>
          <w:iCs/>
        </w:rPr>
        <w:t>documents that support or illustrate your responses.</w:t>
      </w:r>
    </w:p>
    <w:p w14:paraId="706DDD18" w14:textId="38DE6DB3" w:rsidR="5B3FE9DA" w:rsidRDefault="5B3FE9DA" w:rsidP="5B3FE9DA">
      <w:pPr>
        <w:spacing w:after="0" w:line="276" w:lineRule="auto"/>
        <w:rPr>
          <w:rFonts w:ascii="Calibri" w:eastAsia="Calibri" w:hAnsi="Calibri" w:cs="Calibri"/>
          <w:i/>
          <w:iCs/>
        </w:rPr>
      </w:pPr>
    </w:p>
    <w:p w14:paraId="4BB450E9" w14:textId="266C640F" w:rsidR="4182A709" w:rsidRDefault="4BBEF71A" w:rsidP="5B3FE9DA">
      <w:pPr>
        <w:pStyle w:val="ListParagraph"/>
        <w:numPr>
          <w:ilvl w:val="0"/>
          <w:numId w:val="9"/>
        </w:numPr>
        <w:rPr>
          <w:rFonts w:eastAsiaTheme="minorEastAsia"/>
          <w:color w:val="000000" w:themeColor="text1"/>
        </w:rPr>
      </w:pPr>
      <w:r w:rsidRPr="5B3FE9DA">
        <w:rPr>
          <w:color w:val="000000" w:themeColor="text1"/>
        </w:rPr>
        <w:t>This funding is intended to suppo</w:t>
      </w:r>
      <w:r w:rsidR="319E995E" w:rsidRPr="5B3FE9DA">
        <w:rPr>
          <w:color w:val="000000" w:themeColor="text1"/>
        </w:rPr>
        <w:t xml:space="preserve">rt priority populations - </w:t>
      </w:r>
      <w:r w:rsidR="319E995E" w:rsidRPr="5B3FE9DA">
        <w:rPr>
          <w:rFonts w:ascii="Calibri" w:eastAsia="Calibri" w:hAnsi="Calibri" w:cs="Calibri"/>
        </w:rPr>
        <w:t xml:space="preserve">BIPOC Communities, Immigrant Communities, Refugee Communities, People with low income, Emergent Bilingual Communities. </w:t>
      </w:r>
      <w:r w:rsidR="125FFAD4" w:rsidRPr="5B3FE9DA">
        <w:rPr>
          <w:b/>
          <w:bCs/>
          <w:color w:val="000000" w:themeColor="text1"/>
        </w:rPr>
        <w:t xml:space="preserve">Describe </w:t>
      </w:r>
      <w:r w:rsidR="58E49946" w:rsidRPr="5B3FE9DA">
        <w:rPr>
          <w:b/>
          <w:bCs/>
          <w:color w:val="000000" w:themeColor="text1"/>
        </w:rPr>
        <w:t>how your organization’s leadership and project staff reflect the culture and demographics of communit</w:t>
      </w:r>
      <w:r w:rsidR="6B7897B0" w:rsidRPr="5B3FE9DA">
        <w:rPr>
          <w:b/>
          <w:bCs/>
          <w:color w:val="000000" w:themeColor="text1"/>
        </w:rPr>
        <w:t>y you seek to support.</w:t>
      </w:r>
    </w:p>
    <w:p w14:paraId="2BD638C6" w14:textId="1A48240D" w:rsidR="241F3D2A" w:rsidRDefault="241F3D2A" w:rsidP="241F3D2A">
      <w:pPr>
        <w:rPr>
          <w:color w:val="000000" w:themeColor="text1"/>
        </w:rPr>
      </w:pPr>
    </w:p>
    <w:p w14:paraId="65930BAB" w14:textId="4D9E8C57" w:rsidR="222F23BB" w:rsidRDefault="75D97B7C" w:rsidP="241F3D2A">
      <w:pPr>
        <w:pStyle w:val="ListParagraph"/>
        <w:numPr>
          <w:ilvl w:val="0"/>
          <w:numId w:val="9"/>
        </w:numPr>
      </w:pPr>
      <w:r w:rsidRPr="5B3FE9DA">
        <w:rPr>
          <w:color w:val="000000" w:themeColor="text1"/>
        </w:rPr>
        <w:t xml:space="preserve">Community engagement allows us to </w:t>
      </w:r>
      <w:r w:rsidR="0C52221D" w:rsidRPr="5B3FE9DA">
        <w:rPr>
          <w:color w:val="000000" w:themeColor="text1"/>
        </w:rPr>
        <w:t xml:space="preserve">identify and </w:t>
      </w:r>
      <w:r w:rsidRPr="5B3FE9DA">
        <w:rPr>
          <w:color w:val="000000" w:themeColor="text1"/>
        </w:rPr>
        <w:t xml:space="preserve">understand </w:t>
      </w:r>
      <w:r w:rsidR="6AB9FD1B" w:rsidRPr="5B3FE9DA">
        <w:rPr>
          <w:color w:val="000000" w:themeColor="text1"/>
        </w:rPr>
        <w:t xml:space="preserve">a community’s </w:t>
      </w:r>
      <w:r w:rsidRPr="5B3FE9DA">
        <w:rPr>
          <w:color w:val="000000" w:themeColor="text1"/>
        </w:rPr>
        <w:t>unique needs, allows us to</w:t>
      </w:r>
      <w:r w:rsidR="7BDA4B9B" w:rsidRPr="5B3FE9DA">
        <w:rPr>
          <w:color w:val="000000" w:themeColor="text1"/>
        </w:rPr>
        <w:t xml:space="preserve"> </w:t>
      </w:r>
      <w:r w:rsidR="5674EE16" w:rsidRPr="5B3FE9DA">
        <w:rPr>
          <w:color w:val="000000" w:themeColor="text1"/>
        </w:rPr>
        <w:t>co-</w:t>
      </w:r>
      <w:r w:rsidR="7BDA4B9B" w:rsidRPr="5B3FE9DA">
        <w:rPr>
          <w:color w:val="000000" w:themeColor="text1"/>
        </w:rPr>
        <w:t xml:space="preserve">create culturally affirming solutions to addressing those needs, and positions </w:t>
      </w:r>
      <w:r w:rsidR="5A6E45AE" w:rsidRPr="5B3FE9DA">
        <w:rPr>
          <w:color w:val="000000" w:themeColor="text1"/>
        </w:rPr>
        <w:t xml:space="preserve">us well to execute these ideas </w:t>
      </w:r>
      <w:r w:rsidR="0497A43B" w:rsidRPr="5B3FE9DA">
        <w:rPr>
          <w:color w:val="000000" w:themeColor="text1"/>
        </w:rPr>
        <w:t xml:space="preserve">with humility and sensitivity. </w:t>
      </w:r>
      <w:r w:rsidR="222F23BB" w:rsidRPr="5B3FE9DA">
        <w:rPr>
          <w:b/>
          <w:bCs/>
          <w:color w:val="000000" w:themeColor="text1"/>
        </w:rPr>
        <w:t>How ha</w:t>
      </w:r>
      <w:r w:rsidR="095FA1AE" w:rsidRPr="5B3FE9DA">
        <w:rPr>
          <w:b/>
          <w:bCs/>
          <w:color w:val="000000" w:themeColor="text1"/>
        </w:rPr>
        <w:t>s</w:t>
      </w:r>
      <w:r w:rsidR="222F23BB" w:rsidRPr="5B3FE9DA">
        <w:rPr>
          <w:b/>
          <w:bCs/>
          <w:color w:val="000000" w:themeColor="text1"/>
        </w:rPr>
        <w:t xml:space="preserve"> your organization established authentic connections to the </w:t>
      </w:r>
      <w:r w:rsidR="797516FE" w:rsidRPr="5B3FE9DA">
        <w:rPr>
          <w:b/>
          <w:bCs/>
          <w:color w:val="000000" w:themeColor="text1"/>
        </w:rPr>
        <w:t>community you plan to serve</w:t>
      </w:r>
      <w:r w:rsidR="0B399F14" w:rsidRPr="5B3FE9DA">
        <w:rPr>
          <w:b/>
          <w:bCs/>
          <w:color w:val="000000" w:themeColor="text1"/>
        </w:rPr>
        <w:t>?</w:t>
      </w:r>
    </w:p>
    <w:p w14:paraId="489C700D" w14:textId="32C62381" w:rsidR="4BC99848" w:rsidRDefault="4BC99848" w:rsidP="4BC99848">
      <w:pPr>
        <w:rPr>
          <w:color w:val="000000" w:themeColor="text1"/>
        </w:rPr>
      </w:pPr>
    </w:p>
    <w:p w14:paraId="5DEDA29C" w14:textId="3C9D627F" w:rsidR="2054AB18" w:rsidRDefault="5DCD9DBB" w:rsidP="5B3FE9DA">
      <w:pPr>
        <w:pStyle w:val="ListParagraph"/>
        <w:numPr>
          <w:ilvl w:val="0"/>
          <w:numId w:val="9"/>
        </w:numPr>
        <w:rPr>
          <w:rFonts w:eastAsiaTheme="minorEastAsia"/>
          <w:color w:val="000000" w:themeColor="text1"/>
        </w:rPr>
      </w:pPr>
      <w:r w:rsidRPr="5B3FE9DA">
        <w:rPr>
          <w:color w:val="000000" w:themeColor="text1"/>
        </w:rPr>
        <w:t>Whether it is supporting the health and emotional wellbeing of parents and guardians, supporting families’ access to needed services like food and housing, or supporting equitable births, t</w:t>
      </w:r>
      <w:r w:rsidR="5D7AE450" w:rsidRPr="5B3FE9DA">
        <w:rPr>
          <w:color w:val="000000" w:themeColor="text1"/>
        </w:rPr>
        <w:t xml:space="preserve">he prenatal to three period presents an exciting opportunity to have a profound impact on maternal and infant mortality as well as lifelong health and wellbeing. </w:t>
      </w:r>
      <w:r w:rsidR="78EFCA50" w:rsidRPr="5B3FE9DA">
        <w:rPr>
          <w:b/>
          <w:bCs/>
          <w:color w:val="000000" w:themeColor="text1"/>
        </w:rPr>
        <w:t xml:space="preserve">Provide </w:t>
      </w:r>
      <w:r w:rsidR="1BCD24E4" w:rsidRPr="5B3FE9DA">
        <w:rPr>
          <w:b/>
          <w:bCs/>
          <w:color w:val="000000" w:themeColor="text1"/>
        </w:rPr>
        <w:t xml:space="preserve">a brief </w:t>
      </w:r>
      <w:r w:rsidR="0A6A9045" w:rsidRPr="5B3FE9DA">
        <w:rPr>
          <w:b/>
          <w:bCs/>
          <w:color w:val="000000" w:themeColor="text1"/>
        </w:rPr>
        <w:t>summary</w:t>
      </w:r>
      <w:r w:rsidR="0C0B4875" w:rsidRPr="5B3FE9DA">
        <w:rPr>
          <w:b/>
          <w:bCs/>
          <w:color w:val="000000" w:themeColor="text1"/>
        </w:rPr>
        <w:t xml:space="preserve"> of the proposed project</w:t>
      </w:r>
      <w:r w:rsidR="6529C66C" w:rsidRPr="5B3FE9DA">
        <w:rPr>
          <w:b/>
          <w:bCs/>
          <w:color w:val="000000" w:themeColor="text1"/>
        </w:rPr>
        <w:t>,</w:t>
      </w:r>
      <w:r w:rsidR="0C0B4875" w:rsidRPr="5B3FE9DA">
        <w:rPr>
          <w:b/>
          <w:bCs/>
          <w:color w:val="000000" w:themeColor="text1"/>
        </w:rPr>
        <w:t xml:space="preserve"> </w:t>
      </w:r>
      <w:r w:rsidR="0F3B9F6E" w:rsidRPr="5B3FE9DA">
        <w:rPr>
          <w:b/>
          <w:bCs/>
          <w:color w:val="000000" w:themeColor="text1"/>
        </w:rPr>
        <w:t>speaking</w:t>
      </w:r>
      <w:r w:rsidR="0C0B4875" w:rsidRPr="5B3FE9DA">
        <w:rPr>
          <w:b/>
          <w:bCs/>
          <w:color w:val="000000" w:themeColor="text1"/>
        </w:rPr>
        <w:t xml:space="preserve"> </w:t>
      </w:r>
      <w:r w:rsidR="16BCBA5A" w:rsidRPr="5B3FE9DA">
        <w:rPr>
          <w:b/>
          <w:bCs/>
          <w:color w:val="000000" w:themeColor="text1"/>
        </w:rPr>
        <w:t xml:space="preserve">to each of </w:t>
      </w:r>
      <w:r w:rsidR="0C0B4875" w:rsidRPr="5B3FE9DA">
        <w:rPr>
          <w:b/>
          <w:bCs/>
          <w:color w:val="000000" w:themeColor="text1"/>
        </w:rPr>
        <w:t xml:space="preserve">these </w:t>
      </w:r>
      <w:r w:rsidR="6644AF84" w:rsidRPr="5B3FE9DA">
        <w:rPr>
          <w:b/>
          <w:bCs/>
          <w:color w:val="000000" w:themeColor="text1"/>
        </w:rPr>
        <w:t>prompt</w:t>
      </w:r>
      <w:r w:rsidR="0C0B4875" w:rsidRPr="5B3FE9DA">
        <w:rPr>
          <w:b/>
          <w:bCs/>
          <w:color w:val="000000" w:themeColor="text1"/>
        </w:rPr>
        <w:t>s:</w:t>
      </w:r>
    </w:p>
    <w:p w14:paraId="0F102F5A" w14:textId="092E1781" w:rsidR="544DCBAE" w:rsidRDefault="544DCBAE" w:rsidP="5B3FE9DA">
      <w:pPr>
        <w:pStyle w:val="ListParagraph"/>
        <w:numPr>
          <w:ilvl w:val="1"/>
          <w:numId w:val="9"/>
        </w:numPr>
        <w:rPr>
          <w:b/>
          <w:bCs/>
        </w:rPr>
      </w:pPr>
      <w:r w:rsidRPr="5B3FE9DA">
        <w:rPr>
          <w:b/>
          <w:bCs/>
          <w:color w:val="000000" w:themeColor="text1"/>
        </w:rPr>
        <w:t>T</w:t>
      </w:r>
      <w:r w:rsidR="0603C6D0" w:rsidRPr="5B3FE9DA">
        <w:rPr>
          <w:b/>
          <w:bCs/>
          <w:color w:val="000000" w:themeColor="text1"/>
        </w:rPr>
        <w:t xml:space="preserve">he need(s) being addressed </w:t>
      </w:r>
      <w:r w:rsidR="7B1FF756" w:rsidRPr="5B3FE9DA">
        <w:rPr>
          <w:b/>
          <w:bCs/>
          <w:color w:val="000000" w:themeColor="text1"/>
        </w:rPr>
        <w:t>in the proposed project</w:t>
      </w:r>
    </w:p>
    <w:p w14:paraId="5CF22966" w14:textId="4C5DF5FB" w:rsidR="4C1BA819" w:rsidRDefault="4C1BA819" w:rsidP="5B3FE9DA">
      <w:pPr>
        <w:pStyle w:val="ListParagraph"/>
        <w:numPr>
          <w:ilvl w:val="1"/>
          <w:numId w:val="9"/>
        </w:numPr>
        <w:rPr>
          <w:b/>
          <w:bCs/>
        </w:rPr>
      </w:pPr>
      <w:r w:rsidRPr="5B3FE9DA">
        <w:rPr>
          <w:b/>
          <w:bCs/>
          <w:color w:val="000000" w:themeColor="text1"/>
        </w:rPr>
        <w:t>How t</w:t>
      </w:r>
      <w:r w:rsidR="5BA556AE" w:rsidRPr="5B3FE9DA">
        <w:rPr>
          <w:b/>
          <w:bCs/>
          <w:color w:val="000000" w:themeColor="text1"/>
        </w:rPr>
        <w:t>he activity or activities will address the identified need</w:t>
      </w:r>
    </w:p>
    <w:p w14:paraId="1E476143" w14:textId="6B18181B" w:rsidR="56F8C387" w:rsidRDefault="56F8C387" w:rsidP="5B3FE9DA">
      <w:pPr>
        <w:pStyle w:val="ListParagraph"/>
        <w:numPr>
          <w:ilvl w:val="1"/>
          <w:numId w:val="9"/>
        </w:numPr>
        <w:rPr>
          <w:b/>
          <w:bCs/>
        </w:rPr>
      </w:pPr>
      <w:r w:rsidRPr="5B3FE9DA">
        <w:rPr>
          <w:b/>
          <w:bCs/>
          <w:color w:val="000000" w:themeColor="text1"/>
        </w:rPr>
        <w:t>How the proposed program addresses a need not currently being met in the community</w:t>
      </w:r>
    </w:p>
    <w:p w14:paraId="6B9BA187" w14:textId="14FD8BCB" w:rsidR="4BC99848" w:rsidRDefault="4BC99848" w:rsidP="4BC99848">
      <w:pPr>
        <w:rPr>
          <w:color w:val="000000" w:themeColor="text1"/>
        </w:rPr>
      </w:pPr>
    </w:p>
    <w:p w14:paraId="3E2022CF" w14:textId="4E2D22F4" w:rsidR="60AF2AB1" w:rsidRDefault="60AF2AB1" w:rsidP="241F3D2A">
      <w:pPr>
        <w:pStyle w:val="ListParagraph"/>
        <w:numPr>
          <w:ilvl w:val="0"/>
          <w:numId w:val="9"/>
        </w:numPr>
      </w:pPr>
      <w:r w:rsidRPr="5B3FE9DA">
        <w:rPr>
          <w:b/>
          <w:bCs/>
          <w:color w:val="000000" w:themeColor="text1"/>
        </w:rPr>
        <w:t>Describe how the proposed activities are likely to exert a sustained, powerful</w:t>
      </w:r>
      <w:r w:rsidR="1186DF6F" w:rsidRPr="5B3FE9DA">
        <w:rPr>
          <w:b/>
          <w:bCs/>
          <w:color w:val="000000" w:themeColor="text1"/>
        </w:rPr>
        <w:t>, and</w:t>
      </w:r>
      <w:r w:rsidR="1A89CCB0" w:rsidRPr="5B3FE9DA">
        <w:rPr>
          <w:b/>
          <w:bCs/>
          <w:color w:val="000000" w:themeColor="text1"/>
        </w:rPr>
        <w:t xml:space="preserve"> </w:t>
      </w:r>
      <w:r w:rsidRPr="5B3FE9DA">
        <w:rPr>
          <w:b/>
          <w:bCs/>
          <w:color w:val="000000" w:themeColor="text1"/>
        </w:rPr>
        <w:t>positive influence on one or more of the grant’s desired outcomes</w:t>
      </w:r>
      <w:r w:rsidRPr="5B3FE9DA">
        <w:rPr>
          <w:color w:val="000000" w:themeColor="text1"/>
        </w:rPr>
        <w:t>: Access to Needed Services, Healthy &amp; Equitable Births, Parental Health &amp; Emotional Wellbeing, Nurturing &amp; Responsive Child-Parent Relationships, Nurturing &amp; Responsive Child Care, Optimal Child Health and Development.</w:t>
      </w:r>
    </w:p>
    <w:p w14:paraId="629C5E56" w14:textId="06BDC54E" w:rsidR="4BC99848" w:rsidRDefault="4BC99848" w:rsidP="4BC99848">
      <w:pPr>
        <w:rPr>
          <w:b/>
          <w:bCs/>
          <w:color w:val="000000" w:themeColor="text1"/>
        </w:rPr>
      </w:pPr>
    </w:p>
    <w:p w14:paraId="5A56E399" w14:textId="649F23BA" w:rsidR="5B3FE9DA" w:rsidRDefault="5B3FE9DA" w:rsidP="5B3FE9DA">
      <w:pPr>
        <w:rPr>
          <w:color w:val="000000" w:themeColor="text1"/>
        </w:rPr>
      </w:pPr>
    </w:p>
    <w:p w14:paraId="4FA8AB3D" w14:textId="7C5F7F61" w:rsidR="5A04861A" w:rsidRDefault="5A04861A" w:rsidP="4BC99848">
      <w:pPr>
        <w:rPr>
          <w:rFonts w:ascii="Calibri" w:eastAsia="Calibri" w:hAnsi="Calibri" w:cs="Calibri"/>
          <w:b/>
          <w:bCs/>
          <w:color w:val="000000" w:themeColor="text1"/>
        </w:rPr>
      </w:pPr>
      <w:r w:rsidRPr="4BC99848">
        <w:rPr>
          <w:rFonts w:ascii="Calibri" w:eastAsia="Calibri" w:hAnsi="Calibri" w:cs="Calibri"/>
          <w:b/>
          <w:bCs/>
          <w:color w:val="000000" w:themeColor="text1"/>
        </w:rPr>
        <w:t>Acknowledgement of COVID-19 Vaccine Requirement for City of Seattle Contractors</w:t>
      </w:r>
    </w:p>
    <w:p w14:paraId="789E2A09" w14:textId="46BD1755" w:rsidR="5A04861A" w:rsidRDefault="5A04861A" w:rsidP="4BC99848">
      <w:pPr>
        <w:rPr>
          <w:rFonts w:ascii="Calibri" w:eastAsia="Calibri" w:hAnsi="Calibri" w:cs="Calibri"/>
          <w:color w:val="000000" w:themeColor="text1"/>
        </w:rPr>
      </w:pPr>
      <w:r w:rsidRPr="4BC99848">
        <w:rPr>
          <w:rFonts w:ascii="Calibri" w:eastAsia="Calibri" w:hAnsi="Calibri" w:cs="Calibri"/>
        </w:rPr>
        <w:t xml:space="preserve">On September 28, 2021, Mayor Durkan issued Executive Order 2021-08: COVID-19 Vaccination Requirements for City Contractors requiring City of Seattle contractors and volunteers be fully vaccinated if their work involves being on-site or in-person. </w:t>
      </w:r>
      <w:r w:rsidRPr="4BC99848">
        <w:rPr>
          <w:rFonts w:ascii="Calibri" w:eastAsia="Calibri" w:hAnsi="Calibri" w:cs="Calibri"/>
          <w:color w:val="000000" w:themeColor="text1"/>
        </w:rPr>
        <w:t xml:space="preserve">If you are awarded a contract as a result of this RFP, </w:t>
      </w:r>
      <w:hyperlink r:id="rId5">
        <w:r w:rsidRPr="4BC99848">
          <w:rPr>
            <w:rStyle w:val="Hyperlink"/>
            <w:rFonts w:ascii="Calibri" w:eastAsia="Calibri" w:hAnsi="Calibri" w:cs="Calibri"/>
          </w:rPr>
          <w:t>you will need to submit this attestation form</w:t>
        </w:r>
      </w:hyperlink>
      <w:r w:rsidRPr="4BC99848">
        <w:rPr>
          <w:rFonts w:ascii="Calibri" w:eastAsia="Calibri" w:hAnsi="Calibri" w:cs="Calibri"/>
          <w:color w:val="000000" w:themeColor="text1"/>
        </w:rPr>
        <w:t xml:space="preserve"> to the City of Seattle before you can begin performing services. For instructions on completing the form, </w:t>
      </w:r>
      <w:hyperlink r:id="rId6">
        <w:r w:rsidRPr="4BC99848">
          <w:rPr>
            <w:rStyle w:val="Hyperlink"/>
            <w:rFonts w:ascii="Calibri" w:eastAsia="Calibri" w:hAnsi="Calibri" w:cs="Calibri"/>
          </w:rPr>
          <w:t>review this How-to Guide</w:t>
        </w:r>
      </w:hyperlink>
      <w:r w:rsidRPr="4BC99848">
        <w:rPr>
          <w:rFonts w:ascii="Calibri" w:eastAsia="Calibri" w:hAnsi="Calibri" w:cs="Calibri"/>
          <w:color w:val="000000" w:themeColor="text1"/>
        </w:rPr>
        <w:t xml:space="preserve">. If you have concerns about meeting this requirement, please reach out to </w:t>
      </w:r>
      <w:hyperlink r:id="rId7">
        <w:r w:rsidRPr="4BC99848">
          <w:rPr>
            <w:rStyle w:val="Hyperlink"/>
            <w:rFonts w:ascii="Calibri" w:eastAsia="Calibri" w:hAnsi="Calibri" w:cs="Calibri"/>
          </w:rPr>
          <w:t>DEELFunding@seattle.gov</w:t>
        </w:r>
      </w:hyperlink>
      <w:r w:rsidRPr="4BC99848">
        <w:rPr>
          <w:rFonts w:ascii="Calibri" w:eastAsia="Calibri" w:hAnsi="Calibri" w:cs="Calibri"/>
          <w:color w:val="000000" w:themeColor="text1"/>
        </w:rPr>
        <w:t xml:space="preserve">. You can read more information about the </w:t>
      </w:r>
      <w:hyperlink r:id="rId8" w:anchor=":~:text=On%20Sept.,5%2C%202021.">
        <w:r w:rsidRPr="4BC99848">
          <w:rPr>
            <w:rStyle w:val="Hyperlink"/>
            <w:rFonts w:ascii="Calibri" w:eastAsia="Calibri" w:hAnsi="Calibri" w:cs="Calibri"/>
          </w:rPr>
          <w:t>COVID-19 Vaccination Requirements for City Contractors and Volunteers here</w:t>
        </w:r>
      </w:hyperlink>
      <w:r w:rsidRPr="4BC99848">
        <w:rPr>
          <w:rFonts w:ascii="Calibri" w:eastAsia="Calibri" w:hAnsi="Calibri" w:cs="Calibri"/>
          <w:color w:val="000000" w:themeColor="text1"/>
        </w:rPr>
        <w:t>. Please check the box below to confirm:</w:t>
      </w:r>
    </w:p>
    <w:p w14:paraId="148243A3" w14:textId="06A877BF" w:rsidR="5A04861A" w:rsidRDefault="5A04861A" w:rsidP="241F3D2A">
      <w:pPr>
        <w:pStyle w:val="ListParagraph"/>
        <w:numPr>
          <w:ilvl w:val="0"/>
          <w:numId w:val="15"/>
        </w:numPr>
        <w:rPr>
          <w:rFonts w:ascii="Calibri" w:eastAsia="Calibri" w:hAnsi="Calibri" w:cs="Calibri"/>
          <w:color w:val="000000" w:themeColor="text1"/>
        </w:rPr>
      </w:pPr>
      <w:r w:rsidRPr="4BC99848">
        <w:rPr>
          <w:rFonts w:ascii="Calibri" w:eastAsia="Calibri" w:hAnsi="Calibri" w:cs="Calibri"/>
          <w:color w:val="000000" w:themeColor="text1"/>
        </w:rPr>
        <w:t xml:space="preserve">I have (1) read the </w:t>
      </w:r>
      <w:hyperlink r:id="rId9">
        <w:r w:rsidRPr="4BC99848">
          <w:rPr>
            <w:rStyle w:val="Hyperlink"/>
            <w:rFonts w:ascii="Calibri" w:eastAsia="Calibri" w:hAnsi="Calibri" w:cs="Calibri"/>
          </w:rPr>
          <w:t>Executive Order</w:t>
        </w:r>
      </w:hyperlink>
      <w:r w:rsidRPr="4BC99848">
        <w:rPr>
          <w:rFonts w:ascii="Calibri" w:eastAsia="Calibri" w:hAnsi="Calibri" w:cs="Calibri"/>
          <w:color w:val="000000" w:themeColor="text1"/>
        </w:rPr>
        <w:t>, (2) understand the Executive Order, and (3) I will comply with the Executive Order.</w:t>
      </w:r>
    </w:p>
    <w:p w14:paraId="7766A97C" w14:textId="586B912C" w:rsidR="4BC99848" w:rsidRDefault="4BC99848" w:rsidP="4BC99848">
      <w:pPr>
        <w:rPr>
          <w:color w:val="000000" w:themeColor="text1"/>
        </w:rPr>
      </w:pPr>
    </w:p>
    <w:p w14:paraId="622D05D3" w14:textId="2FC390EB" w:rsidR="5FB6E6CD" w:rsidRDefault="5FB6E6CD" w:rsidP="4BC99848">
      <w:pPr>
        <w:spacing w:after="0" w:line="276" w:lineRule="auto"/>
        <w:rPr>
          <w:color w:val="000000" w:themeColor="text1"/>
        </w:rPr>
      </w:pPr>
      <w:r w:rsidRPr="4BC99848">
        <w:rPr>
          <w:i/>
          <w:iCs/>
          <w:color w:val="000000" w:themeColor="text1"/>
        </w:rPr>
        <w:t>To the best of my knowledge and belief, all information in this application is true and correct. The document has been duly authorized by the governing body of the applicant who will comply with all contractual obligations if the applicant is awarded funding.</w:t>
      </w:r>
    </w:p>
    <w:tbl>
      <w:tblPr>
        <w:tblStyle w:val="TableGrid"/>
        <w:tblW w:w="0" w:type="auto"/>
        <w:tblLayout w:type="fixed"/>
        <w:tblLook w:val="06A0" w:firstRow="1" w:lastRow="0" w:firstColumn="1" w:lastColumn="0" w:noHBand="1" w:noVBand="1"/>
      </w:tblPr>
      <w:tblGrid>
        <w:gridCol w:w="9360"/>
      </w:tblGrid>
      <w:tr w:rsidR="4BC99848" w14:paraId="2B2CD940" w14:textId="77777777" w:rsidTr="241F3D2A">
        <w:tc>
          <w:tcPr>
            <w:tcW w:w="9360" w:type="dxa"/>
            <w:shd w:val="clear" w:color="auto" w:fill="F2F2F2" w:themeFill="background1" w:themeFillShade="F2"/>
          </w:tcPr>
          <w:p w14:paraId="0625FC49" w14:textId="612ADB8A" w:rsidR="4BC99848" w:rsidRDefault="4BC99848" w:rsidP="4BC99848">
            <w:pPr>
              <w:spacing w:line="360" w:lineRule="auto"/>
              <w:rPr>
                <w:color w:val="000000" w:themeColor="text1"/>
              </w:rPr>
            </w:pPr>
            <w:r w:rsidRPr="4BC99848">
              <w:rPr>
                <w:color w:val="000000" w:themeColor="text1"/>
              </w:rPr>
              <w:t>Name and Title of Authorized Representative</w:t>
            </w:r>
          </w:p>
          <w:p w14:paraId="47D7F4DE" w14:textId="1BB49D88" w:rsidR="4BC99848" w:rsidRDefault="4BC99848" w:rsidP="4BC99848">
            <w:pPr>
              <w:spacing w:line="360" w:lineRule="auto"/>
              <w:rPr>
                <w:color w:val="000000" w:themeColor="text1"/>
              </w:rPr>
            </w:pPr>
          </w:p>
        </w:tc>
      </w:tr>
      <w:tr w:rsidR="4BC99848" w14:paraId="106BA13B" w14:textId="77777777" w:rsidTr="241F3D2A">
        <w:tc>
          <w:tcPr>
            <w:tcW w:w="9360" w:type="dxa"/>
            <w:shd w:val="clear" w:color="auto" w:fill="F2F2F2" w:themeFill="background1" w:themeFillShade="F2"/>
          </w:tcPr>
          <w:p w14:paraId="654BF91A" w14:textId="44A83C4D" w:rsidR="4BC99848" w:rsidRDefault="4BC99848" w:rsidP="4BC99848">
            <w:pPr>
              <w:spacing w:line="360" w:lineRule="auto"/>
              <w:rPr>
                <w:color w:val="000000" w:themeColor="text1"/>
              </w:rPr>
            </w:pPr>
            <w:r w:rsidRPr="4BC99848">
              <w:rPr>
                <w:i/>
                <w:iCs/>
                <w:color w:val="000000" w:themeColor="text1"/>
              </w:rPr>
              <w:t xml:space="preserve">Signature of Authorized </w:t>
            </w:r>
            <w:r w:rsidR="596C93D9" w:rsidRPr="4BC99848">
              <w:rPr>
                <w:i/>
                <w:iCs/>
                <w:color w:val="000000" w:themeColor="text1"/>
              </w:rPr>
              <w:t>Representative and</w:t>
            </w:r>
            <w:r w:rsidR="596C93D9" w:rsidRPr="4BC99848">
              <w:rPr>
                <w:color w:val="000000" w:themeColor="text1"/>
              </w:rPr>
              <w:t xml:space="preserve"> </w:t>
            </w:r>
            <w:r w:rsidR="596C93D9" w:rsidRPr="4BC99848">
              <w:rPr>
                <w:i/>
                <w:iCs/>
                <w:color w:val="000000" w:themeColor="text1"/>
              </w:rPr>
              <w:t>Date</w:t>
            </w:r>
          </w:p>
          <w:p w14:paraId="4F4B978B" w14:textId="0B1318E3" w:rsidR="4BC99848" w:rsidRDefault="4BC99848" w:rsidP="4BC99848">
            <w:pPr>
              <w:spacing w:line="360" w:lineRule="auto"/>
              <w:rPr>
                <w:color w:val="000000" w:themeColor="text1"/>
              </w:rPr>
            </w:pPr>
          </w:p>
        </w:tc>
      </w:tr>
    </w:tbl>
    <w:p w14:paraId="2C478A5A" w14:textId="6D19FE88" w:rsidR="4BC99848" w:rsidRDefault="4BC99848" w:rsidP="4BC99848">
      <w:pPr>
        <w:rPr>
          <w:color w:val="000000" w:themeColor="text1"/>
        </w:rPr>
      </w:pPr>
    </w:p>
    <w:sectPr w:rsidR="4BC99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FA6"/>
    <w:multiLevelType w:val="hybridMultilevel"/>
    <w:tmpl w:val="81F8926C"/>
    <w:lvl w:ilvl="0" w:tplc="D0A4CFE4">
      <w:start w:val="1"/>
      <w:numFmt w:val="bullet"/>
      <w:lvlText w:val=""/>
      <w:lvlJc w:val="left"/>
      <w:pPr>
        <w:ind w:left="1440" w:hanging="360"/>
      </w:pPr>
      <w:rPr>
        <w:rFonts w:ascii="Wingdings" w:hAnsi="Wingdings" w:hint="default"/>
      </w:rPr>
    </w:lvl>
    <w:lvl w:ilvl="1" w:tplc="F830D1CC">
      <w:start w:val="1"/>
      <w:numFmt w:val="bullet"/>
      <w:lvlText w:val="o"/>
      <w:lvlJc w:val="left"/>
      <w:pPr>
        <w:ind w:left="2160" w:hanging="360"/>
      </w:pPr>
      <w:rPr>
        <w:rFonts w:ascii="Courier New" w:hAnsi="Courier New" w:hint="default"/>
      </w:rPr>
    </w:lvl>
    <w:lvl w:ilvl="2" w:tplc="23A4B090">
      <w:start w:val="1"/>
      <w:numFmt w:val="bullet"/>
      <w:lvlText w:val=""/>
      <w:lvlJc w:val="left"/>
      <w:pPr>
        <w:ind w:left="2880" w:hanging="360"/>
      </w:pPr>
      <w:rPr>
        <w:rFonts w:ascii="Wingdings" w:hAnsi="Wingdings" w:hint="default"/>
      </w:rPr>
    </w:lvl>
    <w:lvl w:ilvl="3" w:tplc="3488BDE6">
      <w:start w:val="1"/>
      <w:numFmt w:val="bullet"/>
      <w:lvlText w:val=""/>
      <w:lvlJc w:val="left"/>
      <w:pPr>
        <w:ind w:left="3600" w:hanging="360"/>
      </w:pPr>
      <w:rPr>
        <w:rFonts w:ascii="Symbol" w:hAnsi="Symbol" w:hint="default"/>
      </w:rPr>
    </w:lvl>
    <w:lvl w:ilvl="4" w:tplc="96D4C898">
      <w:start w:val="1"/>
      <w:numFmt w:val="bullet"/>
      <w:lvlText w:val="o"/>
      <w:lvlJc w:val="left"/>
      <w:pPr>
        <w:ind w:left="4320" w:hanging="360"/>
      </w:pPr>
      <w:rPr>
        <w:rFonts w:ascii="Courier New" w:hAnsi="Courier New" w:hint="default"/>
      </w:rPr>
    </w:lvl>
    <w:lvl w:ilvl="5" w:tplc="F1FCF6DE">
      <w:start w:val="1"/>
      <w:numFmt w:val="bullet"/>
      <w:lvlText w:val=""/>
      <w:lvlJc w:val="left"/>
      <w:pPr>
        <w:ind w:left="5040" w:hanging="360"/>
      </w:pPr>
      <w:rPr>
        <w:rFonts w:ascii="Wingdings" w:hAnsi="Wingdings" w:hint="default"/>
      </w:rPr>
    </w:lvl>
    <w:lvl w:ilvl="6" w:tplc="30B26AC2">
      <w:start w:val="1"/>
      <w:numFmt w:val="bullet"/>
      <w:lvlText w:val=""/>
      <w:lvlJc w:val="left"/>
      <w:pPr>
        <w:ind w:left="5760" w:hanging="360"/>
      </w:pPr>
      <w:rPr>
        <w:rFonts w:ascii="Symbol" w:hAnsi="Symbol" w:hint="default"/>
      </w:rPr>
    </w:lvl>
    <w:lvl w:ilvl="7" w:tplc="F4505528">
      <w:start w:val="1"/>
      <w:numFmt w:val="bullet"/>
      <w:lvlText w:val="o"/>
      <w:lvlJc w:val="left"/>
      <w:pPr>
        <w:ind w:left="6480" w:hanging="360"/>
      </w:pPr>
      <w:rPr>
        <w:rFonts w:ascii="Courier New" w:hAnsi="Courier New" w:hint="default"/>
      </w:rPr>
    </w:lvl>
    <w:lvl w:ilvl="8" w:tplc="4678D0A4">
      <w:start w:val="1"/>
      <w:numFmt w:val="bullet"/>
      <w:lvlText w:val=""/>
      <w:lvlJc w:val="left"/>
      <w:pPr>
        <w:ind w:left="7200" w:hanging="360"/>
      </w:pPr>
      <w:rPr>
        <w:rFonts w:ascii="Wingdings" w:hAnsi="Wingdings" w:hint="default"/>
      </w:rPr>
    </w:lvl>
  </w:abstractNum>
  <w:abstractNum w:abstractNumId="1" w15:restartNumberingAfterBreak="0">
    <w:nsid w:val="1911596F"/>
    <w:multiLevelType w:val="hybridMultilevel"/>
    <w:tmpl w:val="8F961242"/>
    <w:lvl w:ilvl="0" w:tplc="B8345A5E">
      <w:start w:val="1"/>
      <w:numFmt w:val="bullet"/>
      <w:lvlText w:val=""/>
      <w:lvlJc w:val="left"/>
      <w:pPr>
        <w:ind w:left="360" w:hanging="360"/>
      </w:pPr>
      <w:rPr>
        <w:rFonts w:ascii="Wingdings" w:hAnsi="Wingdings" w:hint="default"/>
      </w:rPr>
    </w:lvl>
    <w:lvl w:ilvl="1" w:tplc="1DFA55E2">
      <w:start w:val="1"/>
      <w:numFmt w:val="bullet"/>
      <w:lvlText w:val="o"/>
      <w:lvlJc w:val="left"/>
      <w:pPr>
        <w:ind w:left="1080" w:hanging="360"/>
      </w:pPr>
      <w:rPr>
        <w:rFonts w:ascii="Courier New" w:hAnsi="Courier New" w:hint="default"/>
      </w:rPr>
    </w:lvl>
    <w:lvl w:ilvl="2" w:tplc="553C6D8E">
      <w:start w:val="1"/>
      <w:numFmt w:val="bullet"/>
      <w:lvlText w:val=""/>
      <w:lvlJc w:val="left"/>
      <w:pPr>
        <w:ind w:left="1800" w:hanging="360"/>
      </w:pPr>
      <w:rPr>
        <w:rFonts w:ascii="Wingdings" w:hAnsi="Wingdings" w:hint="default"/>
      </w:rPr>
    </w:lvl>
    <w:lvl w:ilvl="3" w:tplc="67EE8086">
      <w:start w:val="1"/>
      <w:numFmt w:val="bullet"/>
      <w:lvlText w:val=""/>
      <w:lvlJc w:val="left"/>
      <w:pPr>
        <w:ind w:left="2520" w:hanging="360"/>
      </w:pPr>
      <w:rPr>
        <w:rFonts w:ascii="Symbol" w:hAnsi="Symbol" w:hint="default"/>
      </w:rPr>
    </w:lvl>
    <w:lvl w:ilvl="4" w:tplc="1172B21E">
      <w:start w:val="1"/>
      <w:numFmt w:val="bullet"/>
      <w:lvlText w:val="o"/>
      <w:lvlJc w:val="left"/>
      <w:pPr>
        <w:ind w:left="3240" w:hanging="360"/>
      </w:pPr>
      <w:rPr>
        <w:rFonts w:ascii="Courier New" w:hAnsi="Courier New" w:hint="default"/>
      </w:rPr>
    </w:lvl>
    <w:lvl w:ilvl="5" w:tplc="D702F606">
      <w:start w:val="1"/>
      <w:numFmt w:val="bullet"/>
      <w:lvlText w:val=""/>
      <w:lvlJc w:val="left"/>
      <w:pPr>
        <w:ind w:left="3960" w:hanging="360"/>
      </w:pPr>
      <w:rPr>
        <w:rFonts w:ascii="Wingdings" w:hAnsi="Wingdings" w:hint="default"/>
      </w:rPr>
    </w:lvl>
    <w:lvl w:ilvl="6" w:tplc="D9622AE8">
      <w:start w:val="1"/>
      <w:numFmt w:val="bullet"/>
      <w:lvlText w:val=""/>
      <w:lvlJc w:val="left"/>
      <w:pPr>
        <w:ind w:left="4680" w:hanging="360"/>
      </w:pPr>
      <w:rPr>
        <w:rFonts w:ascii="Symbol" w:hAnsi="Symbol" w:hint="default"/>
      </w:rPr>
    </w:lvl>
    <w:lvl w:ilvl="7" w:tplc="799A9E44">
      <w:start w:val="1"/>
      <w:numFmt w:val="bullet"/>
      <w:lvlText w:val="o"/>
      <w:lvlJc w:val="left"/>
      <w:pPr>
        <w:ind w:left="5400" w:hanging="360"/>
      </w:pPr>
      <w:rPr>
        <w:rFonts w:ascii="Courier New" w:hAnsi="Courier New" w:hint="default"/>
      </w:rPr>
    </w:lvl>
    <w:lvl w:ilvl="8" w:tplc="0BD42B26">
      <w:start w:val="1"/>
      <w:numFmt w:val="bullet"/>
      <w:lvlText w:val=""/>
      <w:lvlJc w:val="left"/>
      <w:pPr>
        <w:ind w:left="6120" w:hanging="360"/>
      </w:pPr>
      <w:rPr>
        <w:rFonts w:ascii="Wingdings" w:hAnsi="Wingdings" w:hint="default"/>
      </w:rPr>
    </w:lvl>
  </w:abstractNum>
  <w:abstractNum w:abstractNumId="2" w15:restartNumberingAfterBreak="0">
    <w:nsid w:val="250F71C3"/>
    <w:multiLevelType w:val="hybridMultilevel"/>
    <w:tmpl w:val="31644A74"/>
    <w:lvl w:ilvl="0" w:tplc="C58AF690">
      <w:start w:val="1"/>
      <w:numFmt w:val="bullet"/>
      <w:lvlText w:val=""/>
      <w:lvlJc w:val="left"/>
      <w:pPr>
        <w:ind w:left="720" w:hanging="360"/>
      </w:pPr>
      <w:rPr>
        <w:rFonts w:ascii="Wingdings" w:hAnsi="Wingdings" w:hint="default"/>
      </w:rPr>
    </w:lvl>
    <w:lvl w:ilvl="1" w:tplc="A9BABA24">
      <w:start w:val="1"/>
      <w:numFmt w:val="bullet"/>
      <w:lvlText w:val="o"/>
      <w:lvlJc w:val="left"/>
      <w:pPr>
        <w:ind w:left="1440" w:hanging="360"/>
      </w:pPr>
      <w:rPr>
        <w:rFonts w:ascii="Courier New" w:hAnsi="Courier New" w:hint="default"/>
      </w:rPr>
    </w:lvl>
    <w:lvl w:ilvl="2" w:tplc="97786B80">
      <w:start w:val="1"/>
      <w:numFmt w:val="bullet"/>
      <w:lvlText w:val=""/>
      <w:lvlJc w:val="left"/>
      <w:pPr>
        <w:ind w:left="2160" w:hanging="360"/>
      </w:pPr>
      <w:rPr>
        <w:rFonts w:ascii="Wingdings" w:hAnsi="Wingdings" w:hint="default"/>
      </w:rPr>
    </w:lvl>
    <w:lvl w:ilvl="3" w:tplc="8BA0EBC8">
      <w:start w:val="1"/>
      <w:numFmt w:val="bullet"/>
      <w:lvlText w:val=""/>
      <w:lvlJc w:val="left"/>
      <w:pPr>
        <w:ind w:left="2880" w:hanging="360"/>
      </w:pPr>
      <w:rPr>
        <w:rFonts w:ascii="Symbol" w:hAnsi="Symbol" w:hint="default"/>
      </w:rPr>
    </w:lvl>
    <w:lvl w:ilvl="4" w:tplc="0E3C9924">
      <w:start w:val="1"/>
      <w:numFmt w:val="bullet"/>
      <w:lvlText w:val="o"/>
      <w:lvlJc w:val="left"/>
      <w:pPr>
        <w:ind w:left="3600" w:hanging="360"/>
      </w:pPr>
      <w:rPr>
        <w:rFonts w:ascii="Courier New" w:hAnsi="Courier New" w:hint="default"/>
      </w:rPr>
    </w:lvl>
    <w:lvl w:ilvl="5" w:tplc="7A0A6252">
      <w:start w:val="1"/>
      <w:numFmt w:val="bullet"/>
      <w:lvlText w:val=""/>
      <w:lvlJc w:val="left"/>
      <w:pPr>
        <w:ind w:left="4320" w:hanging="360"/>
      </w:pPr>
      <w:rPr>
        <w:rFonts w:ascii="Wingdings" w:hAnsi="Wingdings" w:hint="default"/>
      </w:rPr>
    </w:lvl>
    <w:lvl w:ilvl="6" w:tplc="4B0428CC">
      <w:start w:val="1"/>
      <w:numFmt w:val="bullet"/>
      <w:lvlText w:val=""/>
      <w:lvlJc w:val="left"/>
      <w:pPr>
        <w:ind w:left="5040" w:hanging="360"/>
      </w:pPr>
      <w:rPr>
        <w:rFonts w:ascii="Symbol" w:hAnsi="Symbol" w:hint="default"/>
      </w:rPr>
    </w:lvl>
    <w:lvl w:ilvl="7" w:tplc="6A361580">
      <w:start w:val="1"/>
      <w:numFmt w:val="bullet"/>
      <w:lvlText w:val="o"/>
      <w:lvlJc w:val="left"/>
      <w:pPr>
        <w:ind w:left="5760" w:hanging="360"/>
      </w:pPr>
      <w:rPr>
        <w:rFonts w:ascii="Courier New" w:hAnsi="Courier New" w:hint="default"/>
      </w:rPr>
    </w:lvl>
    <w:lvl w:ilvl="8" w:tplc="5696112E">
      <w:start w:val="1"/>
      <w:numFmt w:val="bullet"/>
      <w:lvlText w:val=""/>
      <w:lvlJc w:val="left"/>
      <w:pPr>
        <w:ind w:left="6480" w:hanging="360"/>
      </w:pPr>
      <w:rPr>
        <w:rFonts w:ascii="Wingdings" w:hAnsi="Wingdings" w:hint="default"/>
      </w:rPr>
    </w:lvl>
  </w:abstractNum>
  <w:abstractNum w:abstractNumId="3" w15:restartNumberingAfterBreak="0">
    <w:nsid w:val="2A3739E4"/>
    <w:multiLevelType w:val="hybridMultilevel"/>
    <w:tmpl w:val="1908AA9A"/>
    <w:lvl w:ilvl="0" w:tplc="580E844E">
      <w:start w:val="1"/>
      <w:numFmt w:val="bullet"/>
      <w:lvlText w:val=""/>
      <w:lvlJc w:val="left"/>
      <w:pPr>
        <w:ind w:left="720" w:hanging="360"/>
      </w:pPr>
      <w:rPr>
        <w:rFonts w:ascii="Wingdings" w:hAnsi="Wingdings" w:hint="default"/>
      </w:rPr>
    </w:lvl>
    <w:lvl w:ilvl="1" w:tplc="296A4A50">
      <w:start w:val="1"/>
      <w:numFmt w:val="bullet"/>
      <w:lvlText w:val="o"/>
      <w:lvlJc w:val="left"/>
      <w:pPr>
        <w:ind w:left="1440" w:hanging="360"/>
      </w:pPr>
      <w:rPr>
        <w:rFonts w:ascii="Courier New" w:hAnsi="Courier New" w:hint="default"/>
      </w:rPr>
    </w:lvl>
    <w:lvl w:ilvl="2" w:tplc="3F680C22">
      <w:start w:val="1"/>
      <w:numFmt w:val="bullet"/>
      <w:lvlText w:val=""/>
      <w:lvlJc w:val="left"/>
      <w:pPr>
        <w:ind w:left="2160" w:hanging="360"/>
      </w:pPr>
      <w:rPr>
        <w:rFonts w:ascii="Wingdings" w:hAnsi="Wingdings" w:hint="default"/>
      </w:rPr>
    </w:lvl>
    <w:lvl w:ilvl="3" w:tplc="D54A1142">
      <w:start w:val="1"/>
      <w:numFmt w:val="bullet"/>
      <w:lvlText w:val=""/>
      <w:lvlJc w:val="left"/>
      <w:pPr>
        <w:ind w:left="2880" w:hanging="360"/>
      </w:pPr>
      <w:rPr>
        <w:rFonts w:ascii="Symbol" w:hAnsi="Symbol" w:hint="default"/>
      </w:rPr>
    </w:lvl>
    <w:lvl w:ilvl="4" w:tplc="93944158">
      <w:start w:val="1"/>
      <w:numFmt w:val="bullet"/>
      <w:lvlText w:val="o"/>
      <w:lvlJc w:val="left"/>
      <w:pPr>
        <w:ind w:left="3600" w:hanging="360"/>
      </w:pPr>
      <w:rPr>
        <w:rFonts w:ascii="Courier New" w:hAnsi="Courier New" w:hint="default"/>
      </w:rPr>
    </w:lvl>
    <w:lvl w:ilvl="5" w:tplc="4FE69D4C">
      <w:start w:val="1"/>
      <w:numFmt w:val="bullet"/>
      <w:lvlText w:val=""/>
      <w:lvlJc w:val="left"/>
      <w:pPr>
        <w:ind w:left="4320" w:hanging="360"/>
      </w:pPr>
      <w:rPr>
        <w:rFonts w:ascii="Wingdings" w:hAnsi="Wingdings" w:hint="default"/>
      </w:rPr>
    </w:lvl>
    <w:lvl w:ilvl="6" w:tplc="1A72C69E">
      <w:start w:val="1"/>
      <w:numFmt w:val="bullet"/>
      <w:lvlText w:val=""/>
      <w:lvlJc w:val="left"/>
      <w:pPr>
        <w:ind w:left="5040" w:hanging="360"/>
      </w:pPr>
      <w:rPr>
        <w:rFonts w:ascii="Symbol" w:hAnsi="Symbol" w:hint="default"/>
      </w:rPr>
    </w:lvl>
    <w:lvl w:ilvl="7" w:tplc="3586C1B8">
      <w:start w:val="1"/>
      <w:numFmt w:val="bullet"/>
      <w:lvlText w:val="o"/>
      <w:lvlJc w:val="left"/>
      <w:pPr>
        <w:ind w:left="5760" w:hanging="360"/>
      </w:pPr>
      <w:rPr>
        <w:rFonts w:ascii="Courier New" w:hAnsi="Courier New" w:hint="default"/>
      </w:rPr>
    </w:lvl>
    <w:lvl w:ilvl="8" w:tplc="6AC47588">
      <w:start w:val="1"/>
      <w:numFmt w:val="bullet"/>
      <w:lvlText w:val=""/>
      <w:lvlJc w:val="left"/>
      <w:pPr>
        <w:ind w:left="6480" w:hanging="360"/>
      </w:pPr>
      <w:rPr>
        <w:rFonts w:ascii="Wingdings" w:hAnsi="Wingdings" w:hint="default"/>
      </w:rPr>
    </w:lvl>
  </w:abstractNum>
  <w:abstractNum w:abstractNumId="4" w15:restartNumberingAfterBreak="0">
    <w:nsid w:val="3184415B"/>
    <w:multiLevelType w:val="hybridMultilevel"/>
    <w:tmpl w:val="24ECF4A4"/>
    <w:lvl w:ilvl="0" w:tplc="FFECAEBE">
      <w:start w:val="1"/>
      <w:numFmt w:val="decimal"/>
      <w:lvlText w:val="%1."/>
      <w:lvlJc w:val="left"/>
      <w:pPr>
        <w:ind w:left="720" w:hanging="360"/>
      </w:pPr>
    </w:lvl>
    <w:lvl w:ilvl="1" w:tplc="3C2CECD8">
      <w:start w:val="1"/>
      <w:numFmt w:val="lowerLetter"/>
      <w:lvlText w:val="%2."/>
      <w:lvlJc w:val="left"/>
      <w:pPr>
        <w:ind w:left="1440" w:hanging="360"/>
      </w:pPr>
    </w:lvl>
    <w:lvl w:ilvl="2" w:tplc="AD7E4B54">
      <w:start w:val="1"/>
      <w:numFmt w:val="lowerRoman"/>
      <w:lvlText w:val="%3."/>
      <w:lvlJc w:val="right"/>
      <w:pPr>
        <w:ind w:left="2160" w:hanging="180"/>
      </w:pPr>
    </w:lvl>
    <w:lvl w:ilvl="3" w:tplc="4C1051F2">
      <w:start w:val="1"/>
      <w:numFmt w:val="decimal"/>
      <w:lvlText w:val="%4."/>
      <w:lvlJc w:val="left"/>
      <w:pPr>
        <w:ind w:left="2880" w:hanging="360"/>
      </w:pPr>
    </w:lvl>
    <w:lvl w:ilvl="4" w:tplc="1A2C88A0">
      <w:start w:val="1"/>
      <w:numFmt w:val="lowerLetter"/>
      <w:lvlText w:val="%5."/>
      <w:lvlJc w:val="left"/>
      <w:pPr>
        <w:ind w:left="3600" w:hanging="360"/>
      </w:pPr>
    </w:lvl>
    <w:lvl w:ilvl="5" w:tplc="FB14EC58">
      <w:start w:val="1"/>
      <w:numFmt w:val="lowerRoman"/>
      <w:lvlText w:val="%6."/>
      <w:lvlJc w:val="right"/>
      <w:pPr>
        <w:ind w:left="4320" w:hanging="180"/>
      </w:pPr>
    </w:lvl>
    <w:lvl w:ilvl="6" w:tplc="8E40C1CA">
      <w:start w:val="1"/>
      <w:numFmt w:val="decimal"/>
      <w:lvlText w:val="%7."/>
      <w:lvlJc w:val="left"/>
      <w:pPr>
        <w:ind w:left="5040" w:hanging="360"/>
      </w:pPr>
    </w:lvl>
    <w:lvl w:ilvl="7" w:tplc="EF485F8E">
      <w:start w:val="1"/>
      <w:numFmt w:val="lowerLetter"/>
      <w:lvlText w:val="%8."/>
      <w:lvlJc w:val="left"/>
      <w:pPr>
        <w:ind w:left="5760" w:hanging="360"/>
      </w:pPr>
    </w:lvl>
    <w:lvl w:ilvl="8" w:tplc="62689EBA">
      <w:start w:val="1"/>
      <w:numFmt w:val="lowerRoman"/>
      <w:lvlText w:val="%9."/>
      <w:lvlJc w:val="right"/>
      <w:pPr>
        <w:ind w:left="6480" w:hanging="180"/>
      </w:pPr>
    </w:lvl>
  </w:abstractNum>
  <w:abstractNum w:abstractNumId="5" w15:restartNumberingAfterBreak="0">
    <w:nsid w:val="39070EA5"/>
    <w:multiLevelType w:val="hybridMultilevel"/>
    <w:tmpl w:val="EC54ECE4"/>
    <w:lvl w:ilvl="0" w:tplc="90CEB042">
      <w:start w:val="1"/>
      <w:numFmt w:val="bullet"/>
      <w:lvlText w:val=""/>
      <w:lvlJc w:val="left"/>
      <w:pPr>
        <w:ind w:left="1440" w:hanging="360"/>
      </w:pPr>
      <w:rPr>
        <w:rFonts w:ascii="Wingdings" w:hAnsi="Wingdings" w:hint="default"/>
      </w:rPr>
    </w:lvl>
    <w:lvl w:ilvl="1" w:tplc="536E30AA">
      <w:start w:val="1"/>
      <w:numFmt w:val="bullet"/>
      <w:lvlText w:val="o"/>
      <w:lvlJc w:val="left"/>
      <w:pPr>
        <w:ind w:left="2160" w:hanging="360"/>
      </w:pPr>
      <w:rPr>
        <w:rFonts w:ascii="Courier New" w:hAnsi="Courier New" w:hint="default"/>
      </w:rPr>
    </w:lvl>
    <w:lvl w:ilvl="2" w:tplc="3E548006">
      <w:start w:val="1"/>
      <w:numFmt w:val="bullet"/>
      <w:lvlText w:val=""/>
      <w:lvlJc w:val="left"/>
      <w:pPr>
        <w:ind w:left="2880" w:hanging="360"/>
      </w:pPr>
      <w:rPr>
        <w:rFonts w:ascii="Wingdings" w:hAnsi="Wingdings" w:hint="default"/>
      </w:rPr>
    </w:lvl>
    <w:lvl w:ilvl="3" w:tplc="EF7CFE86">
      <w:start w:val="1"/>
      <w:numFmt w:val="bullet"/>
      <w:lvlText w:val=""/>
      <w:lvlJc w:val="left"/>
      <w:pPr>
        <w:ind w:left="3600" w:hanging="360"/>
      </w:pPr>
      <w:rPr>
        <w:rFonts w:ascii="Symbol" w:hAnsi="Symbol" w:hint="default"/>
      </w:rPr>
    </w:lvl>
    <w:lvl w:ilvl="4" w:tplc="EE5845F2">
      <w:start w:val="1"/>
      <w:numFmt w:val="bullet"/>
      <w:lvlText w:val="o"/>
      <w:lvlJc w:val="left"/>
      <w:pPr>
        <w:ind w:left="4320" w:hanging="360"/>
      </w:pPr>
      <w:rPr>
        <w:rFonts w:ascii="Courier New" w:hAnsi="Courier New" w:hint="default"/>
      </w:rPr>
    </w:lvl>
    <w:lvl w:ilvl="5" w:tplc="D4C633EC">
      <w:start w:val="1"/>
      <w:numFmt w:val="bullet"/>
      <w:lvlText w:val=""/>
      <w:lvlJc w:val="left"/>
      <w:pPr>
        <w:ind w:left="5040" w:hanging="360"/>
      </w:pPr>
      <w:rPr>
        <w:rFonts w:ascii="Wingdings" w:hAnsi="Wingdings" w:hint="default"/>
      </w:rPr>
    </w:lvl>
    <w:lvl w:ilvl="6" w:tplc="66B21F6A">
      <w:start w:val="1"/>
      <w:numFmt w:val="bullet"/>
      <w:lvlText w:val=""/>
      <w:lvlJc w:val="left"/>
      <w:pPr>
        <w:ind w:left="5760" w:hanging="360"/>
      </w:pPr>
      <w:rPr>
        <w:rFonts w:ascii="Symbol" w:hAnsi="Symbol" w:hint="default"/>
      </w:rPr>
    </w:lvl>
    <w:lvl w:ilvl="7" w:tplc="6708258A">
      <w:start w:val="1"/>
      <w:numFmt w:val="bullet"/>
      <w:lvlText w:val="o"/>
      <w:lvlJc w:val="left"/>
      <w:pPr>
        <w:ind w:left="6480" w:hanging="360"/>
      </w:pPr>
      <w:rPr>
        <w:rFonts w:ascii="Courier New" w:hAnsi="Courier New" w:hint="default"/>
      </w:rPr>
    </w:lvl>
    <w:lvl w:ilvl="8" w:tplc="AB6CFC26">
      <w:start w:val="1"/>
      <w:numFmt w:val="bullet"/>
      <w:lvlText w:val=""/>
      <w:lvlJc w:val="left"/>
      <w:pPr>
        <w:ind w:left="7200" w:hanging="360"/>
      </w:pPr>
      <w:rPr>
        <w:rFonts w:ascii="Wingdings" w:hAnsi="Wingdings" w:hint="default"/>
      </w:rPr>
    </w:lvl>
  </w:abstractNum>
  <w:abstractNum w:abstractNumId="6" w15:restartNumberingAfterBreak="0">
    <w:nsid w:val="392C1082"/>
    <w:multiLevelType w:val="hybridMultilevel"/>
    <w:tmpl w:val="EDA8E236"/>
    <w:lvl w:ilvl="0" w:tplc="D310BD28">
      <w:start w:val="1"/>
      <w:numFmt w:val="decimal"/>
      <w:lvlText w:val="%1."/>
      <w:lvlJc w:val="left"/>
      <w:pPr>
        <w:ind w:left="720" w:hanging="360"/>
      </w:pPr>
    </w:lvl>
    <w:lvl w:ilvl="1" w:tplc="4BEABE5C">
      <w:start w:val="1"/>
      <w:numFmt w:val="lowerLetter"/>
      <w:lvlText w:val="%2."/>
      <w:lvlJc w:val="left"/>
      <w:pPr>
        <w:ind w:left="1440" w:hanging="360"/>
      </w:pPr>
    </w:lvl>
    <w:lvl w:ilvl="2" w:tplc="57CEDDA0">
      <w:start w:val="1"/>
      <w:numFmt w:val="lowerRoman"/>
      <w:lvlText w:val="%3."/>
      <w:lvlJc w:val="right"/>
      <w:pPr>
        <w:ind w:left="2160" w:hanging="180"/>
      </w:pPr>
    </w:lvl>
    <w:lvl w:ilvl="3" w:tplc="C80AA816">
      <w:start w:val="1"/>
      <w:numFmt w:val="decimal"/>
      <w:lvlText w:val="%4."/>
      <w:lvlJc w:val="left"/>
      <w:pPr>
        <w:ind w:left="2880" w:hanging="360"/>
      </w:pPr>
    </w:lvl>
    <w:lvl w:ilvl="4" w:tplc="FB34917E">
      <w:start w:val="1"/>
      <w:numFmt w:val="lowerLetter"/>
      <w:lvlText w:val="%5."/>
      <w:lvlJc w:val="left"/>
      <w:pPr>
        <w:ind w:left="3600" w:hanging="360"/>
      </w:pPr>
    </w:lvl>
    <w:lvl w:ilvl="5" w:tplc="F1B2DDB6">
      <w:start w:val="1"/>
      <w:numFmt w:val="lowerRoman"/>
      <w:lvlText w:val="%6."/>
      <w:lvlJc w:val="right"/>
      <w:pPr>
        <w:ind w:left="4320" w:hanging="180"/>
      </w:pPr>
    </w:lvl>
    <w:lvl w:ilvl="6" w:tplc="537AE70E">
      <w:start w:val="1"/>
      <w:numFmt w:val="decimal"/>
      <w:lvlText w:val="%7."/>
      <w:lvlJc w:val="left"/>
      <w:pPr>
        <w:ind w:left="5040" w:hanging="360"/>
      </w:pPr>
    </w:lvl>
    <w:lvl w:ilvl="7" w:tplc="85FA3CEC">
      <w:start w:val="1"/>
      <w:numFmt w:val="lowerLetter"/>
      <w:lvlText w:val="%8."/>
      <w:lvlJc w:val="left"/>
      <w:pPr>
        <w:ind w:left="5760" w:hanging="360"/>
      </w:pPr>
    </w:lvl>
    <w:lvl w:ilvl="8" w:tplc="A7FE42F4">
      <w:start w:val="1"/>
      <w:numFmt w:val="lowerRoman"/>
      <w:lvlText w:val="%9."/>
      <w:lvlJc w:val="right"/>
      <w:pPr>
        <w:ind w:left="6480" w:hanging="180"/>
      </w:pPr>
    </w:lvl>
  </w:abstractNum>
  <w:abstractNum w:abstractNumId="7" w15:restartNumberingAfterBreak="0">
    <w:nsid w:val="3E964375"/>
    <w:multiLevelType w:val="hybridMultilevel"/>
    <w:tmpl w:val="26003756"/>
    <w:lvl w:ilvl="0" w:tplc="48A2CA1A">
      <w:start w:val="1"/>
      <w:numFmt w:val="bullet"/>
      <w:lvlText w:val=""/>
      <w:lvlJc w:val="left"/>
      <w:pPr>
        <w:ind w:left="720" w:hanging="360"/>
      </w:pPr>
      <w:rPr>
        <w:rFonts w:ascii="Wingdings" w:hAnsi="Wingdings" w:hint="default"/>
      </w:rPr>
    </w:lvl>
    <w:lvl w:ilvl="1" w:tplc="C5B0ADD8">
      <w:start w:val="1"/>
      <w:numFmt w:val="bullet"/>
      <w:lvlText w:val="o"/>
      <w:lvlJc w:val="left"/>
      <w:pPr>
        <w:ind w:left="1440" w:hanging="360"/>
      </w:pPr>
      <w:rPr>
        <w:rFonts w:ascii="Courier New" w:hAnsi="Courier New" w:hint="default"/>
      </w:rPr>
    </w:lvl>
    <w:lvl w:ilvl="2" w:tplc="A64E7A6E">
      <w:start w:val="1"/>
      <w:numFmt w:val="bullet"/>
      <w:lvlText w:val=""/>
      <w:lvlJc w:val="left"/>
      <w:pPr>
        <w:ind w:left="2160" w:hanging="360"/>
      </w:pPr>
      <w:rPr>
        <w:rFonts w:ascii="Wingdings" w:hAnsi="Wingdings" w:hint="default"/>
      </w:rPr>
    </w:lvl>
    <w:lvl w:ilvl="3" w:tplc="32E2772A">
      <w:start w:val="1"/>
      <w:numFmt w:val="bullet"/>
      <w:lvlText w:val=""/>
      <w:lvlJc w:val="left"/>
      <w:pPr>
        <w:ind w:left="2880" w:hanging="360"/>
      </w:pPr>
      <w:rPr>
        <w:rFonts w:ascii="Symbol" w:hAnsi="Symbol" w:hint="default"/>
      </w:rPr>
    </w:lvl>
    <w:lvl w:ilvl="4" w:tplc="04966832">
      <w:start w:val="1"/>
      <w:numFmt w:val="bullet"/>
      <w:lvlText w:val="o"/>
      <w:lvlJc w:val="left"/>
      <w:pPr>
        <w:ind w:left="3600" w:hanging="360"/>
      </w:pPr>
      <w:rPr>
        <w:rFonts w:ascii="Courier New" w:hAnsi="Courier New" w:hint="default"/>
      </w:rPr>
    </w:lvl>
    <w:lvl w:ilvl="5" w:tplc="A3CC76F8">
      <w:start w:val="1"/>
      <w:numFmt w:val="bullet"/>
      <w:lvlText w:val=""/>
      <w:lvlJc w:val="left"/>
      <w:pPr>
        <w:ind w:left="4320" w:hanging="360"/>
      </w:pPr>
      <w:rPr>
        <w:rFonts w:ascii="Wingdings" w:hAnsi="Wingdings" w:hint="default"/>
      </w:rPr>
    </w:lvl>
    <w:lvl w:ilvl="6" w:tplc="626EAD24">
      <w:start w:val="1"/>
      <w:numFmt w:val="bullet"/>
      <w:lvlText w:val=""/>
      <w:lvlJc w:val="left"/>
      <w:pPr>
        <w:ind w:left="5040" w:hanging="360"/>
      </w:pPr>
      <w:rPr>
        <w:rFonts w:ascii="Symbol" w:hAnsi="Symbol" w:hint="default"/>
      </w:rPr>
    </w:lvl>
    <w:lvl w:ilvl="7" w:tplc="CB74C512">
      <w:start w:val="1"/>
      <w:numFmt w:val="bullet"/>
      <w:lvlText w:val="o"/>
      <w:lvlJc w:val="left"/>
      <w:pPr>
        <w:ind w:left="5760" w:hanging="360"/>
      </w:pPr>
      <w:rPr>
        <w:rFonts w:ascii="Courier New" w:hAnsi="Courier New" w:hint="default"/>
      </w:rPr>
    </w:lvl>
    <w:lvl w:ilvl="8" w:tplc="FA040F78">
      <w:start w:val="1"/>
      <w:numFmt w:val="bullet"/>
      <w:lvlText w:val=""/>
      <w:lvlJc w:val="left"/>
      <w:pPr>
        <w:ind w:left="6480" w:hanging="360"/>
      </w:pPr>
      <w:rPr>
        <w:rFonts w:ascii="Wingdings" w:hAnsi="Wingdings" w:hint="default"/>
      </w:rPr>
    </w:lvl>
  </w:abstractNum>
  <w:abstractNum w:abstractNumId="8" w15:restartNumberingAfterBreak="0">
    <w:nsid w:val="405E0EC2"/>
    <w:multiLevelType w:val="hybridMultilevel"/>
    <w:tmpl w:val="B1BCF60E"/>
    <w:lvl w:ilvl="0" w:tplc="3FC8616C">
      <w:start w:val="1"/>
      <w:numFmt w:val="decimal"/>
      <w:lvlText w:val="%1."/>
      <w:lvlJc w:val="left"/>
      <w:pPr>
        <w:ind w:left="720" w:hanging="360"/>
      </w:pPr>
    </w:lvl>
    <w:lvl w:ilvl="1" w:tplc="EEA83306">
      <w:start w:val="1"/>
      <w:numFmt w:val="lowerLetter"/>
      <w:lvlText w:val="%2."/>
      <w:lvlJc w:val="left"/>
      <w:pPr>
        <w:ind w:left="1440" w:hanging="360"/>
      </w:pPr>
    </w:lvl>
    <w:lvl w:ilvl="2" w:tplc="B3F66242">
      <w:start w:val="1"/>
      <w:numFmt w:val="lowerRoman"/>
      <w:lvlText w:val="%3."/>
      <w:lvlJc w:val="right"/>
      <w:pPr>
        <w:ind w:left="2160" w:hanging="180"/>
      </w:pPr>
    </w:lvl>
    <w:lvl w:ilvl="3" w:tplc="DA441BD2">
      <w:start w:val="1"/>
      <w:numFmt w:val="decimal"/>
      <w:lvlText w:val="%4."/>
      <w:lvlJc w:val="left"/>
      <w:pPr>
        <w:ind w:left="2880" w:hanging="360"/>
      </w:pPr>
    </w:lvl>
    <w:lvl w:ilvl="4" w:tplc="909AEF84">
      <w:start w:val="1"/>
      <w:numFmt w:val="lowerLetter"/>
      <w:lvlText w:val="%5."/>
      <w:lvlJc w:val="left"/>
      <w:pPr>
        <w:ind w:left="3600" w:hanging="360"/>
      </w:pPr>
    </w:lvl>
    <w:lvl w:ilvl="5" w:tplc="41A6CBA8">
      <w:start w:val="1"/>
      <w:numFmt w:val="lowerRoman"/>
      <w:lvlText w:val="%6."/>
      <w:lvlJc w:val="right"/>
      <w:pPr>
        <w:ind w:left="4320" w:hanging="180"/>
      </w:pPr>
    </w:lvl>
    <w:lvl w:ilvl="6" w:tplc="AA260EAE">
      <w:start w:val="1"/>
      <w:numFmt w:val="decimal"/>
      <w:lvlText w:val="%7."/>
      <w:lvlJc w:val="left"/>
      <w:pPr>
        <w:ind w:left="5040" w:hanging="360"/>
      </w:pPr>
    </w:lvl>
    <w:lvl w:ilvl="7" w:tplc="909891A4">
      <w:start w:val="1"/>
      <w:numFmt w:val="lowerLetter"/>
      <w:lvlText w:val="%8."/>
      <w:lvlJc w:val="left"/>
      <w:pPr>
        <w:ind w:left="5760" w:hanging="360"/>
      </w:pPr>
    </w:lvl>
    <w:lvl w:ilvl="8" w:tplc="CCC8C542">
      <w:start w:val="1"/>
      <w:numFmt w:val="lowerRoman"/>
      <w:lvlText w:val="%9."/>
      <w:lvlJc w:val="right"/>
      <w:pPr>
        <w:ind w:left="6480" w:hanging="180"/>
      </w:pPr>
    </w:lvl>
  </w:abstractNum>
  <w:abstractNum w:abstractNumId="9" w15:restartNumberingAfterBreak="0">
    <w:nsid w:val="470432FB"/>
    <w:multiLevelType w:val="hybridMultilevel"/>
    <w:tmpl w:val="EC368A68"/>
    <w:lvl w:ilvl="0" w:tplc="2D8A609A">
      <w:start w:val="1"/>
      <w:numFmt w:val="bullet"/>
      <w:lvlText w:val=""/>
      <w:lvlJc w:val="left"/>
      <w:pPr>
        <w:ind w:left="360" w:hanging="360"/>
      </w:pPr>
      <w:rPr>
        <w:rFonts w:ascii="Wingdings" w:hAnsi="Wingdings" w:hint="default"/>
      </w:rPr>
    </w:lvl>
    <w:lvl w:ilvl="1" w:tplc="494C67E6">
      <w:start w:val="1"/>
      <w:numFmt w:val="bullet"/>
      <w:lvlText w:val="o"/>
      <w:lvlJc w:val="left"/>
      <w:pPr>
        <w:ind w:left="1080" w:hanging="360"/>
      </w:pPr>
      <w:rPr>
        <w:rFonts w:ascii="Courier New" w:hAnsi="Courier New" w:hint="default"/>
      </w:rPr>
    </w:lvl>
    <w:lvl w:ilvl="2" w:tplc="510EE9D4">
      <w:start w:val="1"/>
      <w:numFmt w:val="bullet"/>
      <w:lvlText w:val=""/>
      <w:lvlJc w:val="left"/>
      <w:pPr>
        <w:ind w:left="1800" w:hanging="360"/>
      </w:pPr>
      <w:rPr>
        <w:rFonts w:ascii="Wingdings" w:hAnsi="Wingdings" w:hint="default"/>
      </w:rPr>
    </w:lvl>
    <w:lvl w:ilvl="3" w:tplc="F67C9E8A">
      <w:start w:val="1"/>
      <w:numFmt w:val="bullet"/>
      <w:lvlText w:val=""/>
      <w:lvlJc w:val="left"/>
      <w:pPr>
        <w:ind w:left="2520" w:hanging="360"/>
      </w:pPr>
      <w:rPr>
        <w:rFonts w:ascii="Symbol" w:hAnsi="Symbol" w:hint="default"/>
      </w:rPr>
    </w:lvl>
    <w:lvl w:ilvl="4" w:tplc="B158120A">
      <w:start w:val="1"/>
      <w:numFmt w:val="bullet"/>
      <w:lvlText w:val="o"/>
      <w:lvlJc w:val="left"/>
      <w:pPr>
        <w:ind w:left="3240" w:hanging="360"/>
      </w:pPr>
      <w:rPr>
        <w:rFonts w:ascii="Courier New" w:hAnsi="Courier New" w:hint="default"/>
      </w:rPr>
    </w:lvl>
    <w:lvl w:ilvl="5" w:tplc="8F88FD16">
      <w:start w:val="1"/>
      <w:numFmt w:val="bullet"/>
      <w:lvlText w:val=""/>
      <w:lvlJc w:val="left"/>
      <w:pPr>
        <w:ind w:left="3960" w:hanging="360"/>
      </w:pPr>
      <w:rPr>
        <w:rFonts w:ascii="Wingdings" w:hAnsi="Wingdings" w:hint="default"/>
      </w:rPr>
    </w:lvl>
    <w:lvl w:ilvl="6" w:tplc="EEF8621E">
      <w:start w:val="1"/>
      <w:numFmt w:val="bullet"/>
      <w:lvlText w:val=""/>
      <w:lvlJc w:val="left"/>
      <w:pPr>
        <w:ind w:left="4680" w:hanging="360"/>
      </w:pPr>
      <w:rPr>
        <w:rFonts w:ascii="Symbol" w:hAnsi="Symbol" w:hint="default"/>
      </w:rPr>
    </w:lvl>
    <w:lvl w:ilvl="7" w:tplc="6ECE36C8">
      <w:start w:val="1"/>
      <w:numFmt w:val="bullet"/>
      <w:lvlText w:val="o"/>
      <w:lvlJc w:val="left"/>
      <w:pPr>
        <w:ind w:left="5400" w:hanging="360"/>
      </w:pPr>
      <w:rPr>
        <w:rFonts w:ascii="Courier New" w:hAnsi="Courier New" w:hint="default"/>
      </w:rPr>
    </w:lvl>
    <w:lvl w:ilvl="8" w:tplc="0DF0F860">
      <w:start w:val="1"/>
      <w:numFmt w:val="bullet"/>
      <w:lvlText w:val=""/>
      <w:lvlJc w:val="left"/>
      <w:pPr>
        <w:ind w:left="6120" w:hanging="360"/>
      </w:pPr>
      <w:rPr>
        <w:rFonts w:ascii="Wingdings" w:hAnsi="Wingdings" w:hint="default"/>
      </w:rPr>
    </w:lvl>
  </w:abstractNum>
  <w:abstractNum w:abstractNumId="10" w15:restartNumberingAfterBreak="0">
    <w:nsid w:val="530C3503"/>
    <w:multiLevelType w:val="hybridMultilevel"/>
    <w:tmpl w:val="DE90F720"/>
    <w:lvl w:ilvl="0" w:tplc="10923502">
      <w:start w:val="1"/>
      <w:numFmt w:val="decimal"/>
      <w:lvlText w:val="%1."/>
      <w:lvlJc w:val="left"/>
      <w:pPr>
        <w:ind w:left="720" w:hanging="360"/>
      </w:pPr>
    </w:lvl>
    <w:lvl w:ilvl="1" w:tplc="0EFC56C0">
      <w:start w:val="1"/>
      <w:numFmt w:val="lowerLetter"/>
      <w:lvlText w:val="%2."/>
      <w:lvlJc w:val="left"/>
      <w:pPr>
        <w:ind w:left="1440" w:hanging="360"/>
      </w:pPr>
    </w:lvl>
    <w:lvl w:ilvl="2" w:tplc="6512EE92">
      <w:start w:val="1"/>
      <w:numFmt w:val="lowerRoman"/>
      <w:lvlText w:val="%3."/>
      <w:lvlJc w:val="right"/>
      <w:pPr>
        <w:ind w:left="2160" w:hanging="180"/>
      </w:pPr>
    </w:lvl>
    <w:lvl w:ilvl="3" w:tplc="1CB0EF30">
      <w:start w:val="1"/>
      <w:numFmt w:val="decimal"/>
      <w:lvlText w:val="%4."/>
      <w:lvlJc w:val="left"/>
      <w:pPr>
        <w:ind w:left="2880" w:hanging="360"/>
      </w:pPr>
    </w:lvl>
    <w:lvl w:ilvl="4" w:tplc="9D1A6730">
      <w:start w:val="1"/>
      <w:numFmt w:val="lowerLetter"/>
      <w:lvlText w:val="%5."/>
      <w:lvlJc w:val="left"/>
      <w:pPr>
        <w:ind w:left="3600" w:hanging="360"/>
      </w:pPr>
    </w:lvl>
    <w:lvl w:ilvl="5" w:tplc="FF3659A6">
      <w:start w:val="1"/>
      <w:numFmt w:val="lowerRoman"/>
      <w:lvlText w:val="%6."/>
      <w:lvlJc w:val="right"/>
      <w:pPr>
        <w:ind w:left="4320" w:hanging="180"/>
      </w:pPr>
    </w:lvl>
    <w:lvl w:ilvl="6" w:tplc="C29095AE">
      <w:start w:val="1"/>
      <w:numFmt w:val="decimal"/>
      <w:lvlText w:val="%7."/>
      <w:lvlJc w:val="left"/>
      <w:pPr>
        <w:ind w:left="5040" w:hanging="360"/>
      </w:pPr>
    </w:lvl>
    <w:lvl w:ilvl="7" w:tplc="D06AECB4">
      <w:start w:val="1"/>
      <w:numFmt w:val="lowerLetter"/>
      <w:lvlText w:val="%8."/>
      <w:lvlJc w:val="left"/>
      <w:pPr>
        <w:ind w:left="5760" w:hanging="360"/>
      </w:pPr>
    </w:lvl>
    <w:lvl w:ilvl="8" w:tplc="6242171C">
      <w:start w:val="1"/>
      <w:numFmt w:val="lowerRoman"/>
      <w:lvlText w:val="%9."/>
      <w:lvlJc w:val="right"/>
      <w:pPr>
        <w:ind w:left="6480" w:hanging="180"/>
      </w:pPr>
    </w:lvl>
  </w:abstractNum>
  <w:abstractNum w:abstractNumId="11" w15:restartNumberingAfterBreak="0">
    <w:nsid w:val="536210AB"/>
    <w:multiLevelType w:val="hybridMultilevel"/>
    <w:tmpl w:val="52B41484"/>
    <w:lvl w:ilvl="0" w:tplc="48F8ADBE">
      <w:start w:val="1"/>
      <w:numFmt w:val="bullet"/>
      <w:lvlText w:val=""/>
      <w:lvlJc w:val="left"/>
      <w:pPr>
        <w:ind w:left="720" w:hanging="360"/>
      </w:pPr>
      <w:rPr>
        <w:rFonts w:ascii="Wingdings" w:hAnsi="Wingdings" w:hint="default"/>
      </w:rPr>
    </w:lvl>
    <w:lvl w:ilvl="1" w:tplc="DF5EC39A">
      <w:start w:val="1"/>
      <w:numFmt w:val="bullet"/>
      <w:lvlText w:val="o"/>
      <w:lvlJc w:val="left"/>
      <w:pPr>
        <w:ind w:left="1440" w:hanging="360"/>
      </w:pPr>
      <w:rPr>
        <w:rFonts w:ascii="Courier New" w:hAnsi="Courier New" w:hint="default"/>
      </w:rPr>
    </w:lvl>
    <w:lvl w:ilvl="2" w:tplc="8ECEDC7A">
      <w:start w:val="1"/>
      <w:numFmt w:val="bullet"/>
      <w:lvlText w:val=""/>
      <w:lvlJc w:val="left"/>
      <w:pPr>
        <w:ind w:left="2160" w:hanging="360"/>
      </w:pPr>
      <w:rPr>
        <w:rFonts w:ascii="Wingdings" w:hAnsi="Wingdings" w:hint="default"/>
      </w:rPr>
    </w:lvl>
    <w:lvl w:ilvl="3" w:tplc="C9900DA6">
      <w:start w:val="1"/>
      <w:numFmt w:val="bullet"/>
      <w:lvlText w:val=""/>
      <w:lvlJc w:val="left"/>
      <w:pPr>
        <w:ind w:left="2880" w:hanging="360"/>
      </w:pPr>
      <w:rPr>
        <w:rFonts w:ascii="Symbol" w:hAnsi="Symbol" w:hint="default"/>
      </w:rPr>
    </w:lvl>
    <w:lvl w:ilvl="4" w:tplc="1F5A4540">
      <w:start w:val="1"/>
      <w:numFmt w:val="bullet"/>
      <w:lvlText w:val="o"/>
      <w:lvlJc w:val="left"/>
      <w:pPr>
        <w:ind w:left="3600" w:hanging="360"/>
      </w:pPr>
      <w:rPr>
        <w:rFonts w:ascii="Courier New" w:hAnsi="Courier New" w:hint="default"/>
      </w:rPr>
    </w:lvl>
    <w:lvl w:ilvl="5" w:tplc="1ED2E42E">
      <w:start w:val="1"/>
      <w:numFmt w:val="bullet"/>
      <w:lvlText w:val=""/>
      <w:lvlJc w:val="left"/>
      <w:pPr>
        <w:ind w:left="4320" w:hanging="360"/>
      </w:pPr>
      <w:rPr>
        <w:rFonts w:ascii="Wingdings" w:hAnsi="Wingdings" w:hint="default"/>
      </w:rPr>
    </w:lvl>
    <w:lvl w:ilvl="6" w:tplc="775450A0">
      <w:start w:val="1"/>
      <w:numFmt w:val="bullet"/>
      <w:lvlText w:val=""/>
      <w:lvlJc w:val="left"/>
      <w:pPr>
        <w:ind w:left="5040" w:hanging="360"/>
      </w:pPr>
      <w:rPr>
        <w:rFonts w:ascii="Symbol" w:hAnsi="Symbol" w:hint="default"/>
      </w:rPr>
    </w:lvl>
    <w:lvl w:ilvl="7" w:tplc="6AB88300">
      <w:start w:val="1"/>
      <w:numFmt w:val="bullet"/>
      <w:lvlText w:val="o"/>
      <w:lvlJc w:val="left"/>
      <w:pPr>
        <w:ind w:left="5760" w:hanging="360"/>
      </w:pPr>
      <w:rPr>
        <w:rFonts w:ascii="Courier New" w:hAnsi="Courier New" w:hint="default"/>
      </w:rPr>
    </w:lvl>
    <w:lvl w:ilvl="8" w:tplc="0994CE24">
      <w:start w:val="1"/>
      <w:numFmt w:val="bullet"/>
      <w:lvlText w:val=""/>
      <w:lvlJc w:val="left"/>
      <w:pPr>
        <w:ind w:left="6480" w:hanging="360"/>
      </w:pPr>
      <w:rPr>
        <w:rFonts w:ascii="Wingdings" w:hAnsi="Wingdings" w:hint="default"/>
      </w:rPr>
    </w:lvl>
  </w:abstractNum>
  <w:abstractNum w:abstractNumId="12" w15:restartNumberingAfterBreak="0">
    <w:nsid w:val="542B49E2"/>
    <w:multiLevelType w:val="hybridMultilevel"/>
    <w:tmpl w:val="3E8ABC1C"/>
    <w:lvl w:ilvl="0" w:tplc="FFFFFFFF">
      <w:start w:val="1"/>
      <w:numFmt w:val="decimal"/>
      <w:lvlText w:val="%1."/>
      <w:lvlJc w:val="left"/>
      <w:pPr>
        <w:ind w:left="720" w:hanging="360"/>
      </w:pPr>
      <w:rPr>
        <w:b w:val="0"/>
        <w:bCs w:val="0"/>
      </w:rPr>
    </w:lvl>
    <w:lvl w:ilvl="1" w:tplc="56B85A40">
      <w:start w:val="1"/>
      <w:numFmt w:val="lowerLetter"/>
      <w:lvlText w:val="%2."/>
      <w:lvlJc w:val="left"/>
      <w:pPr>
        <w:ind w:left="1440" w:hanging="360"/>
      </w:pPr>
    </w:lvl>
    <w:lvl w:ilvl="2" w:tplc="D30AE1FE">
      <w:start w:val="1"/>
      <w:numFmt w:val="lowerRoman"/>
      <w:lvlText w:val="%3."/>
      <w:lvlJc w:val="right"/>
      <w:pPr>
        <w:ind w:left="2160" w:hanging="180"/>
      </w:pPr>
    </w:lvl>
    <w:lvl w:ilvl="3" w:tplc="4B8CA97A">
      <w:start w:val="1"/>
      <w:numFmt w:val="decimal"/>
      <w:lvlText w:val="%4."/>
      <w:lvlJc w:val="left"/>
      <w:pPr>
        <w:ind w:left="2880" w:hanging="360"/>
      </w:pPr>
    </w:lvl>
    <w:lvl w:ilvl="4" w:tplc="529A2DB0">
      <w:start w:val="1"/>
      <w:numFmt w:val="lowerLetter"/>
      <w:lvlText w:val="%5."/>
      <w:lvlJc w:val="left"/>
      <w:pPr>
        <w:ind w:left="3600" w:hanging="360"/>
      </w:pPr>
    </w:lvl>
    <w:lvl w:ilvl="5" w:tplc="3D6A855A">
      <w:start w:val="1"/>
      <w:numFmt w:val="lowerRoman"/>
      <w:lvlText w:val="%6."/>
      <w:lvlJc w:val="right"/>
      <w:pPr>
        <w:ind w:left="4320" w:hanging="180"/>
      </w:pPr>
    </w:lvl>
    <w:lvl w:ilvl="6" w:tplc="65E8E8C8">
      <w:start w:val="1"/>
      <w:numFmt w:val="decimal"/>
      <w:lvlText w:val="%7."/>
      <w:lvlJc w:val="left"/>
      <w:pPr>
        <w:ind w:left="5040" w:hanging="360"/>
      </w:pPr>
    </w:lvl>
    <w:lvl w:ilvl="7" w:tplc="DB0E2BA0">
      <w:start w:val="1"/>
      <w:numFmt w:val="lowerLetter"/>
      <w:lvlText w:val="%8."/>
      <w:lvlJc w:val="left"/>
      <w:pPr>
        <w:ind w:left="5760" w:hanging="360"/>
      </w:pPr>
    </w:lvl>
    <w:lvl w:ilvl="8" w:tplc="EF485F5E">
      <w:start w:val="1"/>
      <w:numFmt w:val="lowerRoman"/>
      <w:lvlText w:val="%9."/>
      <w:lvlJc w:val="right"/>
      <w:pPr>
        <w:ind w:left="6480" w:hanging="180"/>
      </w:pPr>
    </w:lvl>
  </w:abstractNum>
  <w:abstractNum w:abstractNumId="13" w15:restartNumberingAfterBreak="0">
    <w:nsid w:val="69B055A1"/>
    <w:multiLevelType w:val="hybridMultilevel"/>
    <w:tmpl w:val="97E0016C"/>
    <w:lvl w:ilvl="0" w:tplc="E8ACBFA8">
      <w:start w:val="1"/>
      <w:numFmt w:val="bullet"/>
      <w:lvlText w:val=""/>
      <w:lvlJc w:val="left"/>
      <w:pPr>
        <w:ind w:left="720" w:hanging="360"/>
      </w:pPr>
      <w:rPr>
        <w:rFonts w:ascii="Wingdings" w:hAnsi="Wingdings" w:hint="default"/>
      </w:rPr>
    </w:lvl>
    <w:lvl w:ilvl="1" w:tplc="306851FA">
      <w:start w:val="1"/>
      <w:numFmt w:val="bullet"/>
      <w:lvlText w:val="o"/>
      <w:lvlJc w:val="left"/>
      <w:pPr>
        <w:ind w:left="1440" w:hanging="360"/>
      </w:pPr>
      <w:rPr>
        <w:rFonts w:ascii="Courier New" w:hAnsi="Courier New" w:hint="default"/>
      </w:rPr>
    </w:lvl>
    <w:lvl w:ilvl="2" w:tplc="5F140A40">
      <w:start w:val="1"/>
      <w:numFmt w:val="bullet"/>
      <w:lvlText w:val=""/>
      <w:lvlJc w:val="left"/>
      <w:pPr>
        <w:ind w:left="2160" w:hanging="360"/>
      </w:pPr>
      <w:rPr>
        <w:rFonts w:ascii="Wingdings" w:hAnsi="Wingdings" w:hint="default"/>
      </w:rPr>
    </w:lvl>
    <w:lvl w:ilvl="3" w:tplc="967E0524">
      <w:start w:val="1"/>
      <w:numFmt w:val="bullet"/>
      <w:lvlText w:val=""/>
      <w:lvlJc w:val="left"/>
      <w:pPr>
        <w:ind w:left="2880" w:hanging="360"/>
      </w:pPr>
      <w:rPr>
        <w:rFonts w:ascii="Symbol" w:hAnsi="Symbol" w:hint="default"/>
      </w:rPr>
    </w:lvl>
    <w:lvl w:ilvl="4" w:tplc="AF2CB5E4">
      <w:start w:val="1"/>
      <w:numFmt w:val="bullet"/>
      <w:lvlText w:val="o"/>
      <w:lvlJc w:val="left"/>
      <w:pPr>
        <w:ind w:left="3600" w:hanging="360"/>
      </w:pPr>
      <w:rPr>
        <w:rFonts w:ascii="Courier New" w:hAnsi="Courier New" w:hint="default"/>
      </w:rPr>
    </w:lvl>
    <w:lvl w:ilvl="5" w:tplc="721E4C9E">
      <w:start w:val="1"/>
      <w:numFmt w:val="bullet"/>
      <w:lvlText w:val=""/>
      <w:lvlJc w:val="left"/>
      <w:pPr>
        <w:ind w:left="4320" w:hanging="360"/>
      </w:pPr>
      <w:rPr>
        <w:rFonts w:ascii="Wingdings" w:hAnsi="Wingdings" w:hint="default"/>
      </w:rPr>
    </w:lvl>
    <w:lvl w:ilvl="6" w:tplc="D38E689A">
      <w:start w:val="1"/>
      <w:numFmt w:val="bullet"/>
      <w:lvlText w:val=""/>
      <w:lvlJc w:val="left"/>
      <w:pPr>
        <w:ind w:left="5040" w:hanging="360"/>
      </w:pPr>
      <w:rPr>
        <w:rFonts w:ascii="Symbol" w:hAnsi="Symbol" w:hint="default"/>
      </w:rPr>
    </w:lvl>
    <w:lvl w:ilvl="7" w:tplc="5CF473FC">
      <w:start w:val="1"/>
      <w:numFmt w:val="bullet"/>
      <w:lvlText w:val="o"/>
      <w:lvlJc w:val="left"/>
      <w:pPr>
        <w:ind w:left="5760" w:hanging="360"/>
      </w:pPr>
      <w:rPr>
        <w:rFonts w:ascii="Courier New" w:hAnsi="Courier New" w:hint="default"/>
      </w:rPr>
    </w:lvl>
    <w:lvl w:ilvl="8" w:tplc="07C46B30">
      <w:start w:val="1"/>
      <w:numFmt w:val="bullet"/>
      <w:lvlText w:val=""/>
      <w:lvlJc w:val="left"/>
      <w:pPr>
        <w:ind w:left="6480" w:hanging="360"/>
      </w:pPr>
      <w:rPr>
        <w:rFonts w:ascii="Wingdings" w:hAnsi="Wingdings" w:hint="default"/>
      </w:rPr>
    </w:lvl>
  </w:abstractNum>
  <w:abstractNum w:abstractNumId="14" w15:restartNumberingAfterBreak="0">
    <w:nsid w:val="79D07A2E"/>
    <w:multiLevelType w:val="hybridMultilevel"/>
    <w:tmpl w:val="19B69F98"/>
    <w:lvl w:ilvl="0" w:tplc="2E388E86">
      <w:start w:val="1"/>
      <w:numFmt w:val="decimal"/>
      <w:lvlText w:val="%1."/>
      <w:lvlJc w:val="left"/>
      <w:pPr>
        <w:ind w:left="720" w:hanging="360"/>
      </w:pPr>
    </w:lvl>
    <w:lvl w:ilvl="1" w:tplc="1B7CD640">
      <w:start w:val="1"/>
      <w:numFmt w:val="lowerLetter"/>
      <w:lvlText w:val="%2."/>
      <w:lvlJc w:val="left"/>
      <w:pPr>
        <w:ind w:left="1440" w:hanging="360"/>
      </w:pPr>
    </w:lvl>
    <w:lvl w:ilvl="2" w:tplc="D898FEE2">
      <w:start w:val="1"/>
      <w:numFmt w:val="lowerRoman"/>
      <w:lvlText w:val="%3."/>
      <w:lvlJc w:val="right"/>
      <w:pPr>
        <w:ind w:left="2160" w:hanging="180"/>
      </w:pPr>
    </w:lvl>
    <w:lvl w:ilvl="3" w:tplc="B86A7096">
      <w:start w:val="1"/>
      <w:numFmt w:val="decimal"/>
      <w:lvlText w:val="%4."/>
      <w:lvlJc w:val="left"/>
      <w:pPr>
        <w:ind w:left="2880" w:hanging="360"/>
      </w:pPr>
    </w:lvl>
    <w:lvl w:ilvl="4" w:tplc="A9FCA630">
      <w:start w:val="1"/>
      <w:numFmt w:val="lowerLetter"/>
      <w:lvlText w:val="%5."/>
      <w:lvlJc w:val="left"/>
      <w:pPr>
        <w:ind w:left="3600" w:hanging="360"/>
      </w:pPr>
    </w:lvl>
    <w:lvl w:ilvl="5" w:tplc="0C1C0F2A">
      <w:start w:val="1"/>
      <w:numFmt w:val="lowerRoman"/>
      <w:lvlText w:val="%6."/>
      <w:lvlJc w:val="right"/>
      <w:pPr>
        <w:ind w:left="4320" w:hanging="180"/>
      </w:pPr>
    </w:lvl>
    <w:lvl w:ilvl="6" w:tplc="44D61B66">
      <w:start w:val="1"/>
      <w:numFmt w:val="decimal"/>
      <w:lvlText w:val="%7."/>
      <w:lvlJc w:val="left"/>
      <w:pPr>
        <w:ind w:left="5040" w:hanging="360"/>
      </w:pPr>
    </w:lvl>
    <w:lvl w:ilvl="7" w:tplc="9EB88F40">
      <w:start w:val="1"/>
      <w:numFmt w:val="lowerLetter"/>
      <w:lvlText w:val="%8."/>
      <w:lvlJc w:val="left"/>
      <w:pPr>
        <w:ind w:left="5760" w:hanging="360"/>
      </w:pPr>
    </w:lvl>
    <w:lvl w:ilvl="8" w:tplc="288259F8">
      <w:start w:val="1"/>
      <w:numFmt w:val="lowerRoman"/>
      <w:lvlText w:val="%9."/>
      <w:lvlJc w:val="right"/>
      <w:pPr>
        <w:ind w:left="6480" w:hanging="180"/>
      </w:pPr>
    </w:lvl>
  </w:abstractNum>
  <w:abstractNum w:abstractNumId="15" w15:restartNumberingAfterBreak="0">
    <w:nsid w:val="7D672C4F"/>
    <w:multiLevelType w:val="hybridMultilevel"/>
    <w:tmpl w:val="2E00330A"/>
    <w:lvl w:ilvl="0" w:tplc="63960D58">
      <w:start w:val="1"/>
      <w:numFmt w:val="bullet"/>
      <w:lvlText w:val=""/>
      <w:lvlJc w:val="left"/>
      <w:pPr>
        <w:ind w:left="720" w:hanging="360"/>
      </w:pPr>
      <w:rPr>
        <w:rFonts w:ascii="Wingdings" w:hAnsi="Wingdings" w:hint="default"/>
      </w:rPr>
    </w:lvl>
    <w:lvl w:ilvl="1" w:tplc="54B6204C">
      <w:start w:val="1"/>
      <w:numFmt w:val="bullet"/>
      <w:lvlText w:val="o"/>
      <w:lvlJc w:val="left"/>
      <w:pPr>
        <w:ind w:left="1440" w:hanging="360"/>
      </w:pPr>
      <w:rPr>
        <w:rFonts w:ascii="Courier New" w:hAnsi="Courier New" w:hint="default"/>
      </w:rPr>
    </w:lvl>
    <w:lvl w:ilvl="2" w:tplc="6FFA2C70">
      <w:start w:val="1"/>
      <w:numFmt w:val="bullet"/>
      <w:lvlText w:val=""/>
      <w:lvlJc w:val="left"/>
      <w:pPr>
        <w:ind w:left="2160" w:hanging="360"/>
      </w:pPr>
      <w:rPr>
        <w:rFonts w:ascii="Wingdings" w:hAnsi="Wingdings" w:hint="default"/>
      </w:rPr>
    </w:lvl>
    <w:lvl w:ilvl="3" w:tplc="4F04C56E">
      <w:start w:val="1"/>
      <w:numFmt w:val="bullet"/>
      <w:lvlText w:val=""/>
      <w:lvlJc w:val="left"/>
      <w:pPr>
        <w:ind w:left="2880" w:hanging="360"/>
      </w:pPr>
      <w:rPr>
        <w:rFonts w:ascii="Symbol" w:hAnsi="Symbol" w:hint="default"/>
      </w:rPr>
    </w:lvl>
    <w:lvl w:ilvl="4" w:tplc="9B823832">
      <w:start w:val="1"/>
      <w:numFmt w:val="bullet"/>
      <w:lvlText w:val="o"/>
      <w:lvlJc w:val="left"/>
      <w:pPr>
        <w:ind w:left="3600" w:hanging="360"/>
      </w:pPr>
      <w:rPr>
        <w:rFonts w:ascii="Courier New" w:hAnsi="Courier New" w:hint="default"/>
      </w:rPr>
    </w:lvl>
    <w:lvl w:ilvl="5" w:tplc="61A8C486">
      <w:start w:val="1"/>
      <w:numFmt w:val="bullet"/>
      <w:lvlText w:val=""/>
      <w:lvlJc w:val="left"/>
      <w:pPr>
        <w:ind w:left="4320" w:hanging="360"/>
      </w:pPr>
      <w:rPr>
        <w:rFonts w:ascii="Wingdings" w:hAnsi="Wingdings" w:hint="default"/>
      </w:rPr>
    </w:lvl>
    <w:lvl w:ilvl="6" w:tplc="D82EE2A2">
      <w:start w:val="1"/>
      <w:numFmt w:val="bullet"/>
      <w:lvlText w:val=""/>
      <w:lvlJc w:val="left"/>
      <w:pPr>
        <w:ind w:left="5040" w:hanging="360"/>
      </w:pPr>
      <w:rPr>
        <w:rFonts w:ascii="Symbol" w:hAnsi="Symbol" w:hint="default"/>
      </w:rPr>
    </w:lvl>
    <w:lvl w:ilvl="7" w:tplc="0A3E4154">
      <w:start w:val="1"/>
      <w:numFmt w:val="bullet"/>
      <w:lvlText w:val="o"/>
      <w:lvlJc w:val="left"/>
      <w:pPr>
        <w:ind w:left="5760" w:hanging="360"/>
      </w:pPr>
      <w:rPr>
        <w:rFonts w:ascii="Courier New" w:hAnsi="Courier New" w:hint="default"/>
      </w:rPr>
    </w:lvl>
    <w:lvl w:ilvl="8" w:tplc="89088D7A">
      <w:start w:val="1"/>
      <w:numFmt w:val="bullet"/>
      <w:lvlText w:val=""/>
      <w:lvlJc w:val="left"/>
      <w:pPr>
        <w:ind w:left="6480" w:hanging="360"/>
      </w:pPr>
      <w:rPr>
        <w:rFonts w:ascii="Wingdings" w:hAnsi="Wingdings" w:hint="default"/>
      </w:rPr>
    </w:lvl>
  </w:abstractNum>
  <w:num w:numId="1" w16cid:durableId="986085144">
    <w:abstractNumId w:val="6"/>
  </w:num>
  <w:num w:numId="2" w16cid:durableId="925923512">
    <w:abstractNumId w:val="13"/>
  </w:num>
  <w:num w:numId="3" w16cid:durableId="303196881">
    <w:abstractNumId w:val="2"/>
  </w:num>
  <w:num w:numId="4" w16cid:durableId="1291518793">
    <w:abstractNumId w:val="1"/>
  </w:num>
  <w:num w:numId="5" w16cid:durableId="1111437519">
    <w:abstractNumId w:val="15"/>
  </w:num>
  <w:num w:numId="6" w16cid:durableId="416639686">
    <w:abstractNumId w:val="4"/>
  </w:num>
  <w:num w:numId="7" w16cid:durableId="2004626332">
    <w:abstractNumId w:val="5"/>
  </w:num>
  <w:num w:numId="8" w16cid:durableId="908736953">
    <w:abstractNumId w:val="14"/>
  </w:num>
  <w:num w:numId="9" w16cid:durableId="1804153798">
    <w:abstractNumId w:val="12"/>
  </w:num>
  <w:num w:numId="10" w16cid:durableId="39257144">
    <w:abstractNumId w:val="7"/>
  </w:num>
  <w:num w:numId="11" w16cid:durableId="388039486">
    <w:abstractNumId w:val="3"/>
  </w:num>
  <w:num w:numId="12" w16cid:durableId="2137332739">
    <w:abstractNumId w:val="9"/>
  </w:num>
  <w:num w:numId="13" w16cid:durableId="1355156118">
    <w:abstractNumId w:val="11"/>
  </w:num>
  <w:num w:numId="14" w16cid:durableId="1494376489">
    <w:abstractNumId w:val="10"/>
  </w:num>
  <w:num w:numId="15" w16cid:durableId="1420716778">
    <w:abstractNumId w:val="0"/>
  </w:num>
  <w:num w:numId="16" w16cid:durableId="1819809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95682"/>
    <w:rsid w:val="000B154F"/>
    <w:rsid w:val="0020A519"/>
    <w:rsid w:val="008B2FFB"/>
    <w:rsid w:val="00E22303"/>
    <w:rsid w:val="0181E9B9"/>
    <w:rsid w:val="01D95C7D"/>
    <w:rsid w:val="02F20E0F"/>
    <w:rsid w:val="02F8A698"/>
    <w:rsid w:val="031A49DA"/>
    <w:rsid w:val="03BAD58F"/>
    <w:rsid w:val="03CB87BA"/>
    <w:rsid w:val="0497A43B"/>
    <w:rsid w:val="04E4AEA3"/>
    <w:rsid w:val="057375CB"/>
    <w:rsid w:val="05F63E27"/>
    <w:rsid w:val="0603C6D0"/>
    <w:rsid w:val="06555ADC"/>
    <w:rsid w:val="0686E9A0"/>
    <w:rsid w:val="08292748"/>
    <w:rsid w:val="095FA1AE"/>
    <w:rsid w:val="0A3778FA"/>
    <w:rsid w:val="0A6A9045"/>
    <w:rsid w:val="0AAEF356"/>
    <w:rsid w:val="0AB086ED"/>
    <w:rsid w:val="0AB6478C"/>
    <w:rsid w:val="0AD42B0D"/>
    <w:rsid w:val="0B27A485"/>
    <w:rsid w:val="0B399F14"/>
    <w:rsid w:val="0B582761"/>
    <w:rsid w:val="0C0B4875"/>
    <w:rsid w:val="0C5217ED"/>
    <w:rsid w:val="0C52221D"/>
    <w:rsid w:val="0D87F84F"/>
    <w:rsid w:val="0DDF4A23"/>
    <w:rsid w:val="0E1FD0F0"/>
    <w:rsid w:val="0F149355"/>
    <w:rsid w:val="0F3B9F6E"/>
    <w:rsid w:val="0FE1ED4B"/>
    <w:rsid w:val="10A6BA7E"/>
    <w:rsid w:val="115654D8"/>
    <w:rsid w:val="1184A558"/>
    <w:rsid w:val="1186DF6F"/>
    <w:rsid w:val="120081D2"/>
    <w:rsid w:val="125FFAD4"/>
    <w:rsid w:val="1271809F"/>
    <w:rsid w:val="12BEC245"/>
    <w:rsid w:val="13751DA3"/>
    <w:rsid w:val="1379EC87"/>
    <w:rsid w:val="145A217C"/>
    <w:rsid w:val="14F01685"/>
    <w:rsid w:val="1528DAB2"/>
    <w:rsid w:val="154A5DC9"/>
    <w:rsid w:val="15BE121E"/>
    <w:rsid w:val="15E39B14"/>
    <w:rsid w:val="16118117"/>
    <w:rsid w:val="16BCBA5A"/>
    <w:rsid w:val="170386A8"/>
    <w:rsid w:val="173CDCFE"/>
    <w:rsid w:val="1771869D"/>
    <w:rsid w:val="1806004F"/>
    <w:rsid w:val="1830C72F"/>
    <w:rsid w:val="186FC356"/>
    <w:rsid w:val="18B9B7B1"/>
    <w:rsid w:val="18BB759B"/>
    <w:rsid w:val="18DC6C05"/>
    <w:rsid w:val="19891292"/>
    <w:rsid w:val="19A1D0B0"/>
    <w:rsid w:val="19AB0CEE"/>
    <w:rsid w:val="1A694D61"/>
    <w:rsid w:val="1A89CCB0"/>
    <w:rsid w:val="1BBA6DAA"/>
    <w:rsid w:val="1BCD24E4"/>
    <w:rsid w:val="1C051DC2"/>
    <w:rsid w:val="1C142B45"/>
    <w:rsid w:val="1C4C3ED6"/>
    <w:rsid w:val="1DAFFBA6"/>
    <w:rsid w:val="1E1A38A2"/>
    <w:rsid w:val="1ECC0232"/>
    <w:rsid w:val="1EDD22D2"/>
    <w:rsid w:val="1F2C9438"/>
    <w:rsid w:val="1F4BCC07"/>
    <w:rsid w:val="1F55F7F4"/>
    <w:rsid w:val="1F81F097"/>
    <w:rsid w:val="2054AB18"/>
    <w:rsid w:val="20A899C6"/>
    <w:rsid w:val="20D6FDBA"/>
    <w:rsid w:val="222F23BB"/>
    <w:rsid w:val="226A4567"/>
    <w:rsid w:val="22836CC9"/>
    <w:rsid w:val="22AF1245"/>
    <w:rsid w:val="2400055B"/>
    <w:rsid w:val="241F3D2A"/>
    <w:rsid w:val="242C89CA"/>
    <w:rsid w:val="24930AAD"/>
    <w:rsid w:val="26A863A4"/>
    <w:rsid w:val="2806BA62"/>
    <w:rsid w:val="284871A7"/>
    <w:rsid w:val="28F6BEAF"/>
    <w:rsid w:val="29286D3B"/>
    <w:rsid w:val="297CA6C3"/>
    <w:rsid w:val="29B86E37"/>
    <w:rsid w:val="29F92CC3"/>
    <w:rsid w:val="2A0CDA3D"/>
    <w:rsid w:val="2B3E5B24"/>
    <w:rsid w:val="2B54F2D0"/>
    <w:rsid w:val="2C474B42"/>
    <w:rsid w:val="2D0670CC"/>
    <w:rsid w:val="2D7EF91B"/>
    <w:rsid w:val="2DB8165F"/>
    <w:rsid w:val="2DD36C10"/>
    <w:rsid w:val="2E7FA51E"/>
    <w:rsid w:val="2F4A28EF"/>
    <w:rsid w:val="2F5E6641"/>
    <w:rsid w:val="2FF74324"/>
    <w:rsid w:val="301B757F"/>
    <w:rsid w:val="302467E4"/>
    <w:rsid w:val="302D7CE4"/>
    <w:rsid w:val="31315334"/>
    <w:rsid w:val="319E995E"/>
    <w:rsid w:val="31DB36B0"/>
    <w:rsid w:val="31EB164B"/>
    <w:rsid w:val="3234CA02"/>
    <w:rsid w:val="33C82455"/>
    <w:rsid w:val="349C781E"/>
    <w:rsid w:val="35BFD800"/>
    <w:rsid w:val="35EDCB26"/>
    <w:rsid w:val="35F4385D"/>
    <w:rsid w:val="3622727F"/>
    <w:rsid w:val="36A6F3A3"/>
    <w:rsid w:val="37899B87"/>
    <w:rsid w:val="3803B5CF"/>
    <w:rsid w:val="391D929B"/>
    <w:rsid w:val="39ED989A"/>
    <w:rsid w:val="3A6BF27E"/>
    <w:rsid w:val="3A934923"/>
    <w:rsid w:val="3BDF0444"/>
    <w:rsid w:val="3C3A574E"/>
    <w:rsid w:val="3C4E4A33"/>
    <w:rsid w:val="3C57D131"/>
    <w:rsid w:val="3CC3540B"/>
    <w:rsid w:val="3D686D3C"/>
    <w:rsid w:val="3E086388"/>
    <w:rsid w:val="3E13834B"/>
    <w:rsid w:val="3F043D9D"/>
    <w:rsid w:val="3F45C57E"/>
    <w:rsid w:val="3F51E807"/>
    <w:rsid w:val="3F949320"/>
    <w:rsid w:val="4135E218"/>
    <w:rsid w:val="4182A709"/>
    <w:rsid w:val="41B61E66"/>
    <w:rsid w:val="41D55730"/>
    <w:rsid w:val="42A2B126"/>
    <w:rsid w:val="446FADE9"/>
    <w:rsid w:val="4477A50C"/>
    <w:rsid w:val="46898F89"/>
    <w:rsid w:val="46A0BC66"/>
    <w:rsid w:val="46CE14DB"/>
    <w:rsid w:val="47A64854"/>
    <w:rsid w:val="47AF45CE"/>
    <w:rsid w:val="48F7F41E"/>
    <w:rsid w:val="48FFB1F9"/>
    <w:rsid w:val="492AB73D"/>
    <w:rsid w:val="494B162F"/>
    <w:rsid w:val="496721D6"/>
    <w:rsid w:val="4BA95682"/>
    <w:rsid w:val="4BBEF71A"/>
    <w:rsid w:val="4BC99848"/>
    <w:rsid w:val="4C163DD3"/>
    <w:rsid w:val="4C1BA819"/>
    <w:rsid w:val="4CD990E0"/>
    <w:rsid w:val="4D6166C1"/>
    <w:rsid w:val="4D64C43B"/>
    <w:rsid w:val="4DFE2860"/>
    <w:rsid w:val="4E0E77D0"/>
    <w:rsid w:val="4ED926C0"/>
    <w:rsid w:val="4EF44B78"/>
    <w:rsid w:val="4F4DDE95"/>
    <w:rsid w:val="4F810CF0"/>
    <w:rsid w:val="4F99F8C1"/>
    <w:rsid w:val="52A6943F"/>
    <w:rsid w:val="52FEBD1F"/>
    <w:rsid w:val="53943A3F"/>
    <w:rsid w:val="539A5732"/>
    <w:rsid w:val="53B5ACE3"/>
    <w:rsid w:val="544DCBAE"/>
    <w:rsid w:val="5514709B"/>
    <w:rsid w:val="552379FD"/>
    <w:rsid w:val="552F3FE7"/>
    <w:rsid w:val="5589A4F3"/>
    <w:rsid w:val="55BBF4A5"/>
    <w:rsid w:val="561FD114"/>
    <w:rsid w:val="565350A0"/>
    <w:rsid w:val="5666FAF1"/>
    <w:rsid w:val="5672DBAC"/>
    <w:rsid w:val="5674EE16"/>
    <w:rsid w:val="56F8C387"/>
    <w:rsid w:val="57CD571E"/>
    <w:rsid w:val="585CA2A9"/>
    <w:rsid w:val="5868CC72"/>
    <w:rsid w:val="58891E06"/>
    <w:rsid w:val="589708DC"/>
    <w:rsid w:val="58AE03ED"/>
    <w:rsid w:val="58B6147F"/>
    <w:rsid w:val="58E49946"/>
    <w:rsid w:val="59242D1D"/>
    <w:rsid w:val="596C93D9"/>
    <w:rsid w:val="59DF419B"/>
    <w:rsid w:val="59E55208"/>
    <w:rsid w:val="5A04861A"/>
    <w:rsid w:val="5A6E45AE"/>
    <w:rsid w:val="5B3FE9DA"/>
    <w:rsid w:val="5B8E10DD"/>
    <w:rsid w:val="5BA556AE"/>
    <w:rsid w:val="5D7AE450"/>
    <w:rsid w:val="5DCA78EF"/>
    <w:rsid w:val="5DCD9DBB"/>
    <w:rsid w:val="5DEFDE6F"/>
    <w:rsid w:val="5E5D70FE"/>
    <w:rsid w:val="5E70EED6"/>
    <w:rsid w:val="5EB2B2BE"/>
    <w:rsid w:val="5FB6E6CD"/>
    <w:rsid w:val="5FC1D05C"/>
    <w:rsid w:val="606F1C69"/>
    <w:rsid w:val="6088A954"/>
    <w:rsid w:val="608AB721"/>
    <w:rsid w:val="60AF2AB1"/>
    <w:rsid w:val="61BA4BE5"/>
    <w:rsid w:val="61FEF50C"/>
    <w:rsid w:val="6214AA9B"/>
    <w:rsid w:val="622DE09C"/>
    <w:rsid w:val="62B73940"/>
    <w:rsid w:val="62CFFF71"/>
    <w:rsid w:val="632DE927"/>
    <w:rsid w:val="633D391D"/>
    <w:rsid w:val="634D2F81"/>
    <w:rsid w:val="636C16F5"/>
    <w:rsid w:val="646075F0"/>
    <w:rsid w:val="65201A69"/>
    <w:rsid w:val="6529C66C"/>
    <w:rsid w:val="6548FB19"/>
    <w:rsid w:val="654E78B1"/>
    <w:rsid w:val="6564A11E"/>
    <w:rsid w:val="65AEFF7A"/>
    <w:rsid w:val="6644AF84"/>
    <w:rsid w:val="66780894"/>
    <w:rsid w:val="669C9AF1"/>
    <w:rsid w:val="67108F74"/>
    <w:rsid w:val="674ACFDB"/>
    <w:rsid w:val="6773FDC4"/>
    <w:rsid w:val="681432AB"/>
    <w:rsid w:val="6853D5BB"/>
    <w:rsid w:val="6883084E"/>
    <w:rsid w:val="68AC5FD5"/>
    <w:rsid w:val="697CE433"/>
    <w:rsid w:val="6A30D8D9"/>
    <w:rsid w:val="6AB9FD1B"/>
    <w:rsid w:val="6B0A0B58"/>
    <w:rsid w:val="6B6849E3"/>
    <w:rsid w:val="6B7897B0"/>
    <w:rsid w:val="6C8F3FCB"/>
    <w:rsid w:val="6D53ED3C"/>
    <w:rsid w:val="6DD2DB90"/>
    <w:rsid w:val="6EDB0B20"/>
    <w:rsid w:val="6EF55AF7"/>
    <w:rsid w:val="6FBAB997"/>
    <w:rsid w:val="7076DB81"/>
    <w:rsid w:val="7087EF1A"/>
    <w:rsid w:val="70A81ECF"/>
    <w:rsid w:val="714551EC"/>
    <w:rsid w:val="7197C6D2"/>
    <w:rsid w:val="7219938E"/>
    <w:rsid w:val="72BE315C"/>
    <w:rsid w:val="7324703C"/>
    <w:rsid w:val="7400C825"/>
    <w:rsid w:val="7409ADB6"/>
    <w:rsid w:val="74991D8E"/>
    <w:rsid w:val="75647BB8"/>
    <w:rsid w:val="756C8A01"/>
    <w:rsid w:val="75D97B7C"/>
    <w:rsid w:val="7625B183"/>
    <w:rsid w:val="7681A2F5"/>
    <w:rsid w:val="7733CAC8"/>
    <w:rsid w:val="77B49370"/>
    <w:rsid w:val="78EFCA50"/>
    <w:rsid w:val="795063D1"/>
    <w:rsid w:val="797516FE"/>
    <w:rsid w:val="7A24A573"/>
    <w:rsid w:val="7A7009A9"/>
    <w:rsid w:val="7B12A834"/>
    <w:rsid w:val="7B1FF756"/>
    <w:rsid w:val="7B343068"/>
    <w:rsid w:val="7B980A01"/>
    <w:rsid w:val="7BDA4B9B"/>
    <w:rsid w:val="7BE5BBE1"/>
    <w:rsid w:val="7CBE64B4"/>
    <w:rsid w:val="7CC4A102"/>
    <w:rsid w:val="7D9F1AD5"/>
    <w:rsid w:val="7DD822AF"/>
    <w:rsid w:val="7E01035F"/>
    <w:rsid w:val="7E454E3D"/>
    <w:rsid w:val="7E72BA67"/>
    <w:rsid w:val="7EF81696"/>
    <w:rsid w:val="7EFE3C39"/>
    <w:rsid w:val="7F136C47"/>
    <w:rsid w:val="7FD1A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5682"/>
  <w15:chartTrackingRefBased/>
  <w15:docId w15:val="{EEE05FF0-7326-4138-B1CD-D21F424D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0B154F"/>
    <w:pPr>
      <w:spacing w:line="240" w:lineRule="auto"/>
    </w:pPr>
    <w:rPr>
      <w:sz w:val="20"/>
      <w:szCs w:val="20"/>
    </w:rPr>
  </w:style>
  <w:style w:type="character" w:customStyle="1" w:styleId="CommentTextChar">
    <w:name w:val="Comment Text Char"/>
    <w:basedOn w:val="DefaultParagraphFont"/>
    <w:link w:val="CommentText"/>
    <w:uiPriority w:val="99"/>
    <w:semiHidden/>
    <w:rsid w:val="000B154F"/>
    <w:rPr>
      <w:sz w:val="20"/>
      <w:szCs w:val="20"/>
    </w:rPr>
  </w:style>
  <w:style w:type="character" w:styleId="CommentReference">
    <w:name w:val="annotation reference"/>
    <w:basedOn w:val="DefaultParagraphFont"/>
    <w:uiPriority w:val="99"/>
    <w:semiHidden/>
    <w:unhideWhenUsed/>
    <w:rsid w:val="000B154F"/>
    <w:rPr>
      <w:sz w:val="16"/>
      <w:szCs w:val="16"/>
    </w:rPr>
  </w:style>
  <w:style w:type="paragraph" w:styleId="Revision">
    <w:name w:val="Revision"/>
    <w:hidden/>
    <w:uiPriority w:val="99"/>
    <w:semiHidden/>
    <w:rsid w:val="000B1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purchasing-and-contracting/doing-business-with-the-city/covid-19-vaccination-requirements" TargetMode="External"/><Relationship Id="rId3" Type="http://schemas.openxmlformats.org/officeDocument/2006/relationships/settings" Target="settings.xml"/><Relationship Id="rId7" Type="http://schemas.openxmlformats.org/officeDocument/2006/relationships/hyperlink" Target="mailto:education@seatt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attle.gov/documents/Departments/FAS/PurchasingAndContracting/fas-pc-contractor-attestation-how-to-guide.pdf" TargetMode="External"/><Relationship Id="rId11" Type="http://schemas.openxmlformats.org/officeDocument/2006/relationships/theme" Target="theme/theme1.xml"/><Relationship Id="rId5" Type="http://schemas.openxmlformats.org/officeDocument/2006/relationships/hyperlink" Target="https://seattlegov.na1.adobesign.com/public/esignWidget?wid=CBFCIBAA3AAABLblqZhAkHfkBLizSxq2tM-q-6oJf8UaVdwZWnKjoeau4ajTCfMItTg3mSZ4Mbr1Wjbknu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erk.seattle.gov/~CFS/CF_322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Tiffany</dc:creator>
  <cp:keywords/>
  <dc:description/>
  <cp:lastModifiedBy>Baxter, Lori</cp:lastModifiedBy>
  <cp:revision>5</cp:revision>
  <dcterms:created xsi:type="dcterms:W3CDTF">2022-08-30T18:58:00Z</dcterms:created>
  <dcterms:modified xsi:type="dcterms:W3CDTF">2022-08-31T22:46:00Z</dcterms:modified>
</cp:coreProperties>
</file>